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62" w:rsidRPr="00BD7162" w:rsidRDefault="00BD7162" w:rsidP="00BD7162">
      <w:pPr>
        <w:tabs>
          <w:tab w:val="left" w:pos="2977"/>
        </w:tabs>
        <w:spacing w:after="200" w:line="276" w:lineRule="auto"/>
        <w:ind w:right="283"/>
        <w:jc w:val="center"/>
        <w:rPr>
          <w:rFonts w:ascii="Times New Roman" w:eastAsia="Calibri" w:hAnsi="Times New Roman"/>
          <w:b/>
        </w:rPr>
      </w:pPr>
      <w:r w:rsidRPr="00BD7162">
        <w:rPr>
          <w:rFonts w:ascii="Times New Roman" w:hAnsi="Times New Roman"/>
          <w:b/>
        </w:rPr>
        <w:br/>
        <w:t>Regulamin Projektu</w:t>
      </w:r>
    </w:p>
    <w:p w:rsidR="00BD7162" w:rsidRPr="00BD7162" w:rsidRDefault="00BD7162" w:rsidP="00BD7162">
      <w:pPr>
        <w:tabs>
          <w:tab w:val="left" w:pos="2977"/>
        </w:tabs>
        <w:spacing w:line="276" w:lineRule="auto"/>
        <w:ind w:right="283"/>
        <w:jc w:val="center"/>
        <w:rPr>
          <w:rFonts w:ascii="Times New Roman" w:hAnsi="Times New Roman"/>
          <w:b/>
        </w:rPr>
      </w:pPr>
      <w:r w:rsidRPr="00BD7162">
        <w:rPr>
          <w:rFonts w:ascii="Times New Roman" w:eastAsia="Calibri" w:hAnsi="Times New Roman"/>
          <w:b/>
        </w:rPr>
        <w:t>„Klucz do kariery”</w:t>
      </w:r>
      <w:bookmarkStart w:id="0" w:name="_GoBack"/>
      <w:bookmarkEnd w:id="0"/>
    </w:p>
    <w:p w:rsidR="00BD7162" w:rsidRPr="00BD7162" w:rsidRDefault="00BD7162" w:rsidP="00BD7162">
      <w:pPr>
        <w:tabs>
          <w:tab w:val="left" w:pos="2977"/>
        </w:tabs>
        <w:spacing w:line="276" w:lineRule="auto"/>
        <w:ind w:right="283"/>
        <w:jc w:val="center"/>
        <w:rPr>
          <w:rFonts w:ascii="Times New Roman" w:hAnsi="Times New Roman"/>
          <w:color w:val="FF0000"/>
          <w:vertAlign w:val="subscript"/>
        </w:rPr>
      </w:pPr>
      <w:r w:rsidRPr="00BD7162">
        <w:rPr>
          <w:rFonts w:ascii="Times New Roman" w:hAnsi="Times New Roman"/>
          <w:b/>
        </w:rPr>
        <w:t>Numer umowy RPLD.09.01.01-10-B039/18</w:t>
      </w:r>
    </w:p>
    <w:p w:rsidR="00BD7162" w:rsidRPr="00BD7162" w:rsidRDefault="00BD7162" w:rsidP="00BD7162">
      <w:pPr>
        <w:spacing w:line="256" w:lineRule="auto"/>
        <w:jc w:val="both"/>
        <w:rPr>
          <w:rFonts w:ascii="Times New Roman" w:hAnsi="Times New Roman"/>
          <w:color w:val="000000"/>
        </w:rPr>
      </w:pPr>
      <w:r w:rsidRPr="00BD7162">
        <w:rPr>
          <w:rFonts w:ascii="Times New Roman" w:hAnsi="Times New Roman"/>
          <w:color w:val="000000"/>
        </w:rPr>
        <w:t xml:space="preserve">współfinansowanego ze środków Europejskiego Funduszu Społecznego w ramach Regionalnego Programu Operacyjnego Województwa Łódzkiego na lata 2014-2020 w ramach Osi priorytetowej 09 – IX Włączenie społeczne, Działania 01 – IX.1 Aktywna integracja osób zagrożonych ubóstwem lub wykluczeniem społecznym, Poddziałania </w:t>
      </w:r>
      <w:r w:rsidRPr="00BD7162">
        <w:rPr>
          <w:rFonts w:ascii="Times New Roman" w:hAnsi="Times New Roman"/>
          <w:color w:val="000000"/>
        </w:rPr>
        <w:br/>
        <w:t>01 – IX.1.1 Aktywizacja społeczno-zawodowa osób zagrożonych ubóstwem lub wykluczeniem społecznym.</w:t>
      </w:r>
    </w:p>
    <w:p w:rsidR="00BD7162" w:rsidRPr="00BD7162" w:rsidRDefault="00BD7162" w:rsidP="00BD7162">
      <w:pPr>
        <w:tabs>
          <w:tab w:val="left" w:pos="2977"/>
        </w:tabs>
        <w:spacing w:after="200" w:line="276" w:lineRule="auto"/>
        <w:ind w:right="283"/>
        <w:jc w:val="center"/>
        <w:rPr>
          <w:rFonts w:ascii="Times New Roman" w:hAnsi="Times New Roman" w:cs="Times New Roman"/>
          <w:sz w:val="21"/>
          <w:szCs w:val="21"/>
        </w:rPr>
      </w:pPr>
      <w:r w:rsidRPr="00BD7162">
        <w:rPr>
          <w:rFonts w:ascii="Times New Roman" w:hAnsi="Times New Roman" w:cs="Times New Roman"/>
          <w:b/>
          <w:sz w:val="21"/>
          <w:szCs w:val="21"/>
        </w:rPr>
        <w:t xml:space="preserve">§ 1. </w:t>
      </w:r>
      <w:r w:rsidRPr="00BD7162">
        <w:rPr>
          <w:rFonts w:ascii="Times New Roman" w:hAnsi="Times New Roman" w:cs="Times New Roman"/>
          <w:b/>
          <w:sz w:val="21"/>
          <w:szCs w:val="21"/>
        </w:rPr>
        <w:br/>
        <w:t>Postanowienia ogólne</w:t>
      </w:r>
    </w:p>
    <w:p w:rsidR="00BD7162" w:rsidRPr="00BD7162" w:rsidRDefault="00BD7162" w:rsidP="00BD7162">
      <w:pPr>
        <w:tabs>
          <w:tab w:val="left" w:pos="2977"/>
        </w:tabs>
        <w:suppressAutoHyphens/>
        <w:spacing w:after="200" w:line="276" w:lineRule="auto"/>
        <w:ind w:left="426"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1. Niniejszy regulamin określa zasady rekrutacji i uczestnictwa w Projekcie </w:t>
      </w:r>
      <w:r w:rsidRPr="00BD7162">
        <w:rPr>
          <w:rFonts w:ascii="Times New Roman" w:eastAsia="Times New Roman" w:hAnsi="Times New Roman" w:cs="Times New Roman"/>
          <w:b/>
          <w:sz w:val="21"/>
          <w:szCs w:val="21"/>
          <w:lang w:eastAsia="pl-PL"/>
        </w:rPr>
        <w:t>"Klucz do kariery”</w:t>
      </w:r>
      <w:r w:rsidRPr="00BD7162">
        <w:rPr>
          <w:rFonts w:ascii="Times New Roman" w:eastAsia="Times New Roman" w:hAnsi="Times New Roman" w:cs="Times New Roman"/>
          <w:sz w:val="21"/>
          <w:szCs w:val="21"/>
          <w:lang w:eastAsia="pl-PL"/>
        </w:rPr>
        <w:t xml:space="preserve"> realizowanym przez Stowarzyszenie PROREW (Lider projektu) ul. Kasztanowa 12/15, 25-555 Kielce oraz Fundację Możesz Więcej (Partner projektu) Bilcza ul. Jeżynowa 30, 26-026 Morawica.</w:t>
      </w:r>
    </w:p>
    <w:p w:rsidR="00BD7162" w:rsidRPr="00BD7162" w:rsidRDefault="00BD7162" w:rsidP="00BD7162">
      <w:pPr>
        <w:tabs>
          <w:tab w:val="left" w:pos="2977"/>
        </w:tabs>
        <w:suppressAutoHyphens/>
        <w:spacing w:after="200" w:line="276" w:lineRule="auto"/>
        <w:ind w:left="426"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2. Projekt realizowany jest w okresie od </w:t>
      </w:r>
      <w:r w:rsidRPr="00BD7162">
        <w:rPr>
          <w:rFonts w:ascii="Times New Roman" w:eastAsia="Times New Roman" w:hAnsi="Times New Roman" w:cs="Times New Roman"/>
          <w:b/>
          <w:sz w:val="21"/>
          <w:szCs w:val="21"/>
          <w:lang w:eastAsia="pl-PL"/>
        </w:rPr>
        <w:t>01.06.2019 r. do 31.12.2020 r</w:t>
      </w:r>
      <w:r w:rsidRPr="00BD7162">
        <w:rPr>
          <w:rFonts w:ascii="Times New Roman" w:eastAsia="Times New Roman" w:hAnsi="Times New Roman" w:cs="Times New Roman"/>
          <w:sz w:val="21"/>
          <w:szCs w:val="21"/>
          <w:lang w:eastAsia="pl-PL"/>
        </w:rPr>
        <w:t>. na terenie województwa łódzkiego.</w:t>
      </w:r>
    </w:p>
    <w:p w:rsidR="00BD7162" w:rsidRPr="00BD7162" w:rsidRDefault="00BD7162" w:rsidP="00BD7162">
      <w:pPr>
        <w:tabs>
          <w:tab w:val="left" w:pos="2977"/>
        </w:tabs>
        <w:suppressAutoHyphens/>
        <w:spacing w:after="200" w:line="276" w:lineRule="auto"/>
        <w:ind w:left="426"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3. Projekt jest współfinansowany przez Unię Europejską ze środków Europejskiego Funduszu Społecznego </w:t>
      </w:r>
      <w:r w:rsidRPr="00BD7162">
        <w:rPr>
          <w:rFonts w:ascii="Times New Roman" w:eastAsia="Times New Roman" w:hAnsi="Times New Roman" w:cs="Times New Roman"/>
          <w:sz w:val="21"/>
          <w:szCs w:val="21"/>
          <w:lang w:eastAsia="pl-PL"/>
        </w:rPr>
        <w:br/>
        <w:t>w ramach Regionalnego Programu Operacyjnego Województwa Łódzkiego na lata 2014-2020 na podstawie umo</w:t>
      </w:r>
      <w:r w:rsidRPr="00BD7162">
        <w:rPr>
          <w:rFonts w:ascii="Times New Roman" w:eastAsia="Times New Roman" w:hAnsi="Times New Roman" w:cs="Times New Roman"/>
          <w:color w:val="000000"/>
          <w:sz w:val="21"/>
          <w:szCs w:val="21"/>
          <w:lang w:eastAsia="pl-PL"/>
        </w:rPr>
        <w:t>wy z Instytucją Pośredniczącą - Wojewódzkim Urzędem Pracy w Łodzi, ul. Wólczańska 49, 90-001 Łódź.</w:t>
      </w:r>
    </w:p>
    <w:p w:rsidR="00BD7162" w:rsidRPr="00BD7162" w:rsidRDefault="00BD7162" w:rsidP="00BD7162">
      <w:pPr>
        <w:tabs>
          <w:tab w:val="left" w:pos="2977"/>
        </w:tabs>
        <w:suppressAutoHyphens/>
        <w:spacing w:after="200" w:line="276" w:lineRule="auto"/>
        <w:ind w:left="426"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4. Głównym Celem projektu jest zwiększenie do 31.12.2020 zdolności do zatrudnienia i udziału w życiu  społeczno-zawodowym 90 osób (52 K/38M) zagrożonych ubóstwem lub wykluczeniem społecznym ,które w pierwszej kolejności wymagają aktywizacji społecznej ,zamieszkujących na obszarach słabo zaludnionych zg. Ze stopniem urbanizacji DEGURBA 3 w powiatach: :(opoczyński, piotrkowski, tomaszowski, bełchatowski( z wyłączeniem gminy Zelów i Miasta Bełchatów), radomszczański (bez miasta Radomsko)), pozostających bez zatrudnienia –wyłącznie biernych zawodowo min 60% tj. 54( 31 kobiet/23 mężczyzn) lub bezrobotnych ,wobec których zastosowanie wyłącznie instrumentów  i usług rynku pracy  jest niewystarczające  i istnieje konieczność  zastosowania w 1-ej kolejności usług aktywnej integracji  o charakterze społecznym  w tym min. 8 ( 5K,3 M ) osoby z niepełnosprawnościami</w:t>
      </w:r>
    </w:p>
    <w:p w:rsidR="00BD7162" w:rsidRPr="00BD7162" w:rsidRDefault="00BD7162" w:rsidP="00BD7162">
      <w:pPr>
        <w:tabs>
          <w:tab w:val="left" w:pos="2977"/>
        </w:tabs>
        <w:suppressAutoHyphens/>
        <w:spacing w:after="200" w:line="276" w:lineRule="auto"/>
        <w:ind w:left="426" w:right="283"/>
        <w:jc w:val="center"/>
        <w:rPr>
          <w:rFonts w:ascii="Times New Roman" w:eastAsia="Times New Roman" w:hAnsi="Times New Roman" w:cs="Times New Roman"/>
          <w:sz w:val="21"/>
          <w:szCs w:val="21"/>
          <w:lang w:eastAsia="pl-PL"/>
        </w:rPr>
      </w:pPr>
      <w:r w:rsidRPr="00BD7162">
        <w:rPr>
          <w:rFonts w:ascii="Times New Roman" w:eastAsia="Times New Roman" w:hAnsi="Times New Roman" w:cs="Times New Roman"/>
          <w:b/>
          <w:sz w:val="21"/>
          <w:szCs w:val="21"/>
          <w:lang w:eastAsia="pl-PL"/>
        </w:rPr>
        <w:t>§ 2.</w:t>
      </w:r>
      <w:r w:rsidRPr="00BD7162">
        <w:rPr>
          <w:rFonts w:ascii="Times New Roman" w:eastAsia="Times New Roman" w:hAnsi="Times New Roman" w:cs="Times New Roman"/>
          <w:sz w:val="21"/>
          <w:szCs w:val="21"/>
          <w:lang w:eastAsia="pl-PL"/>
        </w:rPr>
        <w:br/>
      </w:r>
      <w:r w:rsidRPr="00BD7162">
        <w:rPr>
          <w:rFonts w:ascii="Times New Roman" w:eastAsia="Times New Roman" w:hAnsi="Times New Roman" w:cs="Times New Roman"/>
          <w:b/>
          <w:sz w:val="21"/>
          <w:szCs w:val="21"/>
          <w:lang w:eastAsia="pl-PL"/>
        </w:rPr>
        <w:t>Ochrona danych osobowych</w:t>
      </w:r>
    </w:p>
    <w:p w:rsidR="00BD7162" w:rsidRPr="00BD7162" w:rsidRDefault="00BD7162" w:rsidP="00BD7162">
      <w:pPr>
        <w:numPr>
          <w:ilvl w:val="0"/>
          <w:numId w:val="25"/>
        </w:numPr>
        <w:suppressAutoHyphens/>
        <w:spacing w:after="240" w:line="276" w:lineRule="auto"/>
        <w:ind w:right="283" w:firstLine="66"/>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Stowarzyszenie PROREW informuje, że: </w:t>
      </w:r>
    </w:p>
    <w:p w:rsidR="00BD7162" w:rsidRPr="00BD7162" w:rsidRDefault="00BD7162" w:rsidP="00BD7162">
      <w:pPr>
        <w:numPr>
          <w:ilvl w:val="1"/>
          <w:numId w:val="25"/>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Administratorem Pani/Pana danych osobowych są:</w:t>
      </w:r>
    </w:p>
    <w:p w:rsidR="00BD7162" w:rsidRPr="00BD7162" w:rsidRDefault="00BD7162" w:rsidP="00BD7162">
      <w:pPr>
        <w:numPr>
          <w:ilvl w:val="0"/>
          <w:numId w:val="21"/>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Zarząd Województwa Łódzkiego dla zbioru </w:t>
      </w:r>
      <w:bookmarkStart w:id="1" w:name="_Hlk515275280"/>
      <w:r w:rsidRPr="00BD7162">
        <w:rPr>
          <w:rFonts w:ascii="Times New Roman" w:eastAsia="Times New Roman" w:hAnsi="Times New Roman" w:cs="Times New Roman"/>
          <w:sz w:val="21"/>
          <w:szCs w:val="21"/>
          <w:lang w:eastAsia="pl-PL"/>
        </w:rPr>
        <w:t>„Beneficjenci w ramach RPO WŁ 2014-2020”</w:t>
      </w:r>
      <w:bookmarkEnd w:id="1"/>
      <w:r w:rsidRPr="00BD7162">
        <w:rPr>
          <w:rFonts w:ascii="Times New Roman" w:eastAsia="Times New Roman" w:hAnsi="Times New Roman" w:cs="Times New Roman"/>
          <w:sz w:val="21"/>
          <w:szCs w:val="21"/>
          <w:lang w:eastAsia="pl-PL"/>
        </w:rPr>
        <w:t>,</w:t>
      </w:r>
    </w:p>
    <w:p w:rsidR="00BD7162" w:rsidRPr="00BD7162" w:rsidRDefault="00BD7162" w:rsidP="00BD7162">
      <w:pPr>
        <w:numPr>
          <w:ilvl w:val="0"/>
          <w:numId w:val="21"/>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Minister właściwy ds. rozwoju regionalnego dla zbioru „Centralny system teleinformatyczny wspierający realizację programów operacyjnych”.</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lastRenderedPageBreak/>
        <w:t>Podmiotami przetwarzającymi Pani/Pana dane są:</w:t>
      </w:r>
    </w:p>
    <w:p w:rsidR="00BD7162" w:rsidRPr="00BD7162" w:rsidRDefault="00BD7162" w:rsidP="00BD7162">
      <w:pPr>
        <w:numPr>
          <w:ilvl w:val="0"/>
          <w:numId w:val="2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Instytucja Pośrednicząca - Wojewódzki Urzędowi Pracy w Łodzi, ul. Wólczańska 49, 90-608 Łódź́  </w:t>
      </w:r>
    </w:p>
    <w:p w:rsidR="00BD7162" w:rsidRPr="00BD7162" w:rsidRDefault="00BD7162" w:rsidP="00BD7162">
      <w:pPr>
        <w:numPr>
          <w:ilvl w:val="0"/>
          <w:numId w:val="2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Instytucja Zarządzająca - Zarząd Województwa Łódzkiego, Al. Piłsudskiego 8, 90-051 Łódź, </w:t>
      </w:r>
    </w:p>
    <w:p w:rsidR="00BD7162" w:rsidRPr="00BD7162" w:rsidRDefault="00BD7162" w:rsidP="00BD7162">
      <w:pPr>
        <w:numPr>
          <w:ilvl w:val="0"/>
          <w:numId w:val="2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Minister właściwy ds. rozwoju regionalnego, ul. Wspólna 2/4, 00-926 Warszawa,</w:t>
      </w:r>
    </w:p>
    <w:p w:rsidR="00BD7162" w:rsidRPr="00BD7162" w:rsidRDefault="00BD7162" w:rsidP="00BD7162">
      <w:pPr>
        <w:numPr>
          <w:ilvl w:val="0"/>
          <w:numId w:val="2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Beneficjent realizujący Projekt – Stowarzyszenie PROREW, ul. Kasztanowa 12/15, 25-555 Kielce </w:t>
      </w:r>
    </w:p>
    <w:p w:rsidR="00BD7162" w:rsidRPr="00BD7162" w:rsidRDefault="00BD7162" w:rsidP="00BD7162">
      <w:pPr>
        <w:numPr>
          <w:ilvl w:val="0"/>
          <w:numId w:val="2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Partner Projektu – Fundacja Możesz Więcej, Bilcza ul. Jeżynowa 30, 26-026 Morawica</w:t>
      </w:r>
    </w:p>
    <w:p w:rsidR="00BD7162" w:rsidRPr="00BD7162" w:rsidRDefault="00BD7162" w:rsidP="00BD7162">
      <w:pPr>
        <w:numPr>
          <w:ilvl w:val="0"/>
          <w:numId w:val="2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Podmioty, które na zlecenie Beneficjenta uczestniczą w realizacji Projektu: ……………….………………</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Inspektor ochrony danych osobowych:</w:t>
      </w:r>
    </w:p>
    <w:p w:rsidR="00BD7162" w:rsidRPr="00BD7162" w:rsidRDefault="00BD7162" w:rsidP="00BD7162">
      <w:pPr>
        <w:tabs>
          <w:tab w:val="left" w:pos="2977"/>
        </w:tabs>
        <w:suppressAutoHyphens/>
        <w:spacing w:before="240" w:after="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Administratorzy oraz podmioty przetwarzające wyznaczyli inspektorów ochrony danych, z którymi może się Pani/Pan kontaktować się w sprawach związanych z ochroną danych osobowych wysyłając wiadomość na adres poczty elektronicznej: </w:t>
      </w:r>
    </w:p>
    <w:p w:rsidR="00BD7162" w:rsidRPr="00BD7162" w:rsidRDefault="00BD7162" w:rsidP="00BD7162">
      <w:pPr>
        <w:numPr>
          <w:ilvl w:val="0"/>
          <w:numId w:val="23"/>
        </w:numPr>
        <w:tabs>
          <w:tab w:val="left" w:pos="2977"/>
        </w:tabs>
        <w:suppressAutoHyphens/>
        <w:spacing w:before="240" w:after="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w zakresie zbioru „Beneficjenci w ramach RPO WŁ 2014-2020”: </w:t>
      </w:r>
      <w:hyperlink r:id="rId8" w:history="1">
        <w:r w:rsidRPr="00BD7162">
          <w:rPr>
            <w:rFonts w:ascii="Times New Roman" w:eastAsia="Times New Roman" w:hAnsi="Times New Roman" w:cs="Times New Roman"/>
            <w:sz w:val="21"/>
            <w:szCs w:val="21"/>
            <w:lang w:eastAsia="pl-PL"/>
          </w:rPr>
          <w:t>iod@lodzkie.pl</w:t>
        </w:r>
      </w:hyperlink>
    </w:p>
    <w:p w:rsidR="00BD7162" w:rsidRPr="00BD7162" w:rsidRDefault="00BD7162" w:rsidP="00BD7162">
      <w:pPr>
        <w:numPr>
          <w:ilvl w:val="0"/>
          <w:numId w:val="23"/>
        </w:numPr>
        <w:tabs>
          <w:tab w:val="left" w:pos="2977"/>
        </w:tabs>
        <w:suppressAutoHyphens/>
        <w:spacing w:before="240" w:after="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w zakresie zbioru „Centralny system teleinformatyczny wspierający realizację programów operacyjnych”: </w:t>
      </w:r>
      <w:hyperlink r:id="rId9" w:history="1">
        <w:r w:rsidRPr="00BD7162">
          <w:rPr>
            <w:rFonts w:ascii="Times New Roman" w:eastAsia="Times New Roman" w:hAnsi="Times New Roman" w:cs="Times New Roman"/>
            <w:sz w:val="21"/>
            <w:szCs w:val="21"/>
            <w:lang w:eastAsia="pl-PL"/>
          </w:rPr>
          <w:t>iod@miir.gov.pl</w:t>
        </w:r>
      </w:hyperlink>
      <w:r w:rsidRPr="00BD7162">
        <w:rPr>
          <w:rFonts w:ascii="Times New Roman" w:eastAsia="Times New Roman" w:hAnsi="Times New Roman" w:cs="Times New Roman"/>
          <w:sz w:val="21"/>
          <w:szCs w:val="21"/>
          <w:lang w:eastAsia="pl-PL"/>
        </w:rPr>
        <w:t xml:space="preserve"> </w:t>
      </w:r>
    </w:p>
    <w:p w:rsidR="00BD7162" w:rsidRPr="00BD7162" w:rsidRDefault="00BD7162" w:rsidP="00BD7162">
      <w:pPr>
        <w:tabs>
          <w:tab w:val="left" w:pos="2977"/>
        </w:tabs>
        <w:suppressAutoHyphens/>
        <w:spacing w:before="240" w:after="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lub na adres poczty Inspektora ochrony danych u Beneficjentów:</w:t>
      </w:r>
    </w:p>
    <w:p w:rsidR="00BD7162" w:rsidRPr="00BD7162" w:rsidRDefault="00BD7162" w:rsidP="00BD7162">
      <w:pPr>
        <w:numPr>
          <w:ilvl w:val="0"/>
          <w:numId w:val="26"/>
        </w:numPr>
        <w:tabs>
          <w:tab w:val="left" w:pos="2977"/>
        </w:tabs>
        <w:suppressAutoHyphens/>
        <w:spacing w:before="240" w:after="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Stowarzyszenie PROREW (Lider Projektu): </w:t>
      </w:r>
      <w:hyperlink r:id="rId10" w:history="1">
        <w:r w:rsidRPr="00BD7162">
          <w:rPr>
            <w:rFonts w:ascii="Times New Roman" w:eastAsia="Times New Roman" w:hAnsi="Times New Roman" w:cs="Times New Roman"/>
            <w:sz w:val="21"/>
            <w:szCs w:val="21"/>
            <w:lang w:eastAsia="pl-PL"/>
          </w:rPr>
          <w:t>od@stowarzyszenieprorew.pl</w:t>
        </w:r>
      </w:hyperlink>
      <w:r w:rsidRPr="00BD7162">
        <w:rPr>
          <w:rFonts w:ascii="Times New Roman" w:eastAsia="Times New Roman" w:hAnsi="Times New Roman" w:cs="Times New Roman"/>
          <w:sz w:val="21"/>
          <w:szCs w:val="21"/>
          <w:lang w:eastAsia="pl-PL"/>
        </w:rPr>
        <w:t xml:space="preserve"> </w:t>
      </w:r>
    </w:p>
    <w:p w:rsidR="00BD7162" w:rsidRPr="00BD7162" w:rsidRDefault="00BD7162" w:rsidP="00BD7162">
      <w:pPr>
        <w:numPr>
          <w:ilvl w:val="0"/>
          <w:numId w:val="26"/>
        </w:numPr>
        <w:tabs>
          <w:tab w:val="left" w:pos="2977"/>
        </w:tabs>
        <w:suppressAutoHyphens/>
        <w:spacing w:before="240" w:after="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Fundacja Możesz Więcej (Partner Projektu): od@fundacjamozeszwiecej.pl</w:t>
      </w:r>
    </w:p>
    <w:p w:rsidR="00BD7162" w:rsidRPr="00BD7162" w:rsidRDefault="00BD7162" w:rsidP="00BD7162">
      <w:pPr>
        <w:numPr>
          <w:ilvl w:val="1"/>
          <w:numId w:val="20"/>
        </w:numPr>
        <w:tabs>
          <w:tab w:val="left" w:pos="2977"/>
        </w:tabs>
        <w:suppressAutoHyphens/>
        <w:spacing w:before="240"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Pani/Pana dane osobowe przetwarzane będą zgodnie z prawem i spełniając warunki, o których mowa art. 6 ust. 1 lit. c oraz art. 9 ust. 2 lit. g Rozporządzenia Parlamentu Europejskiego i Rady (UE) 2016/679.</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Celem przetwarzania Pani/Pana danych osobowych jest:</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Realizacja projektu „Klucz do kariery”, w  szczególności  potwierdzenia  kwalifikowalności  wydatków,  udzielenia  wsparcia, monitoringu, ewaluacji, kontroli, audytu i sprawozdawczości oraz działań informacyjno - promocyjnych w ramach Regionalnego Programu Operacyjnego Województwa Łódzkiego na lata 2014-2020.</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Okres przetwarzania danych:</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lastRenderedPageBreak/>
        <w:t>Pani/Pana dane osobowe będą przetwarzane do czasu rozliczenia Regionalnego Programu Operacyjnego Województwa Łódzkiego na lata 2014 -2020 oraz zakończenia archiwizowania dokumentacji.</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Przysługuje Pani/Panu prawo:</w:t>
      </w:r>
    </w:p>
    <w:p w:rsidR="00BD7162" w:rsidRPr="00BD7162" w:rsidRDefault="00BD7162" w:rsidP="00BD7162">
      <w:pPr>
        <w:numPr>
          <w:ilvl w:val="0"/>
          <w:numId w:val="24"/>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dostępu do Pani/Pana danych osobowych,</w:t>
      </w:r>
    </w:p>
    <w:p w:rsidR="00BD7162" w:rsidRPr="00BD7162" w:rsidRDefault="00BD7162" w:rsidP="00BD7162">
      <w:pPr>
        <w:numPr>
          <w:ilvl w:val="0"/>
          <w:numId w:val="24"/>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sprostowania Pani/Pana danych osobowych,</w:t>
      </w:r>
    </w:p>
    <w:p w:rsidR="00BD7162" w:rsidRPr="00BD7162" w:rsidRDefault="00BD7162" w:rsidP="00BD7162">
      <w:pPr>
        <w:numPr>
          <w:ilvl w:val="0"/>
          <w:numId w:val="24"/>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usunięcia Pani/Pana danych osobowych,</w:t>
      </w:r>
    </w:p>
    <w:p w:rsidR="00BD7162" w:rsidRPr="00BD7162" w:rsidRDefault="00BD7162" w:rsidP="00BD7162">
      <w:pPr>
        <w:numPr>
          <w:ilvl w:val="0"/>
          <w:numId w:val="24"/>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ograniczenia przetwarzania Pani/Pana danych osobowych.</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Pani/Pana dane osobowe nie będą przekazywane poza Europejski Obszar Gospodarczy (EOG).</w:t>
      </w:r>
    </w:p>
    <w:p w:rsidR="00BD7162" w:rsidRPr="00BD7162" w:rsidRDefault="00BD7162" w:rsidP="00BD7162">
      <w:pPr>
        <w:numPr>
          <w:ilvl w:val="1"/>
          <w:numId w:val="20"/>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Pani/Pana dane osobowe nie będą poddawane zautomatyzowanemu podejmowaniu decyzji.</w:t>
      </w:r>
    </w:p>
    <w:p w:rsidR="00BD7162" w:rsidRPr="00BD7162" w:rsidRDefault="00BD7162" w:rsidP="00BD7162">
      <w:pPr>
        <w:numPr>
          <w:ilvl w:val="1"/>
          <w:numId w:val="20"/>
        </w:numPr>
        <w:tabs>
          <w:tab w:val="left" w:pos="993"/>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Przysługuje Pani/ Panu prawo wniesienia skargi do organu nadzorczego, czyli do Prezesa Urzędu Ochrony Danych Osobowych.</w:t>
      </w:r>
    </w:p>
    <w:p w:rsidR="00BD7162" w:rsidRPr="00BD7162" w:rsidRDefault="00BD7162" w:rsidP="00BD7162">
      <w:pPr>
        <w:numPr>
          <w:ilvl w:val="1"/>
          <w:numId w:val="20"/>
        </w:numPr>
        <w:tabs>
          <w:tab w:val="left" w:pos="993"/>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Podanie przez Panią/Pana danych osobowych jest  dobrowolne,  aczkolwiek  odmowa  ich  podania  jest  równoznaczna  z  brakiem możliwości udzielenia wsparcia w ramach Projektu.</w:t>
      </w:r>
    </w:p>
    <w:p w:rsidR="00BD7162" w:rsidRPr="00BD7162" w:rsidRDefault="00BD7162" w:rsidP="00BD7162">
      <w:pPr>
        <w:tabs>
          <w:tab w:val="left" w:pos="2977"/>
        </w:tabs>
        <w:spacing w:line="256" w:lineRule="auto"/>
        <w:ind w:right="283"/>
        <w:jc w:val="center"/>
        <w:rPr>
          <w:rFonts w:ascii="Times New Roman" w:hAnsi="Times New Roman"/>
          <w:b/>
          <w:sz w:val="21"/>
          <w:szCs w:val="21"/>
        </w:rPr>
      </w:pPr>
      <w:r w:rsidRPr="00BD7162">
        <w:rPr>
          <w:rFonts w:ascii="Times New Roman" w:hAnsi="Times New Roman"/>
          <w:b/>
          <w:sz w:val="21"/>
          <w:szCs w:val="21"/>
        </w:rPr>
        <w:t>§ 3.</w:t>
      </w:r>
      <w:r w:rsidRPr="00BD7162">
        <w:rPr>
          <w:rFonts w:ascii="Times New Roman" w:hAnsi="Times New Roman"/>
          <w:b/>
          <w:sz w:val="21"/>
          <w:szCs w:val="21"/>
        </w:rPr>
        <w:br/>
        <w:t>Słownik pojęć</w:t>
      </w:r>
    </w:p>
    <w:p w:rsidR="00BD7162" w:rsidRPr="00BD7162" w:rsidRDefault="00BD7162" w:rsidP="00BD7162">
      <w:pPr>
        <w:tabs>
          <w:tab w:val="left" w:pos="2977"/>
        </w:tabs>
        <w:spacing w:after="240" w:line="276" w:lineRule="auto"/>
        <w:ind w:right="283"/>
        <w:jc w:val="both"/>
        <w:rPr>
          <w:rFonts w:ascii="Times New Roman" w:hAnsi="Times New Roman" w:cs="Times New Roman"/>
          <w:b/>
          <w:bCs/>
          <w:color w:val="000000"/>
          <w:sz w:val="21"/>
          <w:szCs w:val="21"/>
        </w:rPr>
      </w:pPr>
      <w:r w:rsidRPr="00BD7162">
        <w:rPr>
          <w:rFonts w:ascii="Times New Roman" w:hAnsi="Times New Roman" w:cs="Times New Roman"/>
          <w:color w:val="000000"/>
          <w:sz w:val="21"/>
          <w:szCs w:val="21"/>
        </w:rPr>
        <w:t xml:space="preserve">Użyte w niniejszym Regulaminie pojęcia oznaczają: </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color w:val="000000"/>
          <w:sz w:val="21"/>
          <w:szCs w:val="21"/>
          <w:lang w:eastAsia="pl-PL"/>
        </w:rPr>
        <w:t xml:space="preserve">Projekt </w:t>
      </w:r>
      <w:r w:rsidRPr="00BD7162">
        <w:rPr>
          <w:rFonts w:ascii="Times New Roman" w:eastAsia="Times New Roman" w:hAnsi="Times New Roman" w:cs="Times New Roman"/>
          <w:color w:val="000000"/>
          <w:sz w:val="21"/>
          <w:szCs w:val="21"/>
          <w:lang w:eastAsia="pl-PL"/>
        </w:rPr>
        <w:t xml:space="preserve">– projekt </w:t>
      </w:r>
      <w:r w:rsidRPr="00BD7162">
        <w:rPr>
          <w:rFonts w:ascii="Times New Roman" w:eastAsia="Times New Roman" w:hAnsi="Times New Roman" w:cs="Times New Roman"/>
          <w:sz w:val="21"/>
          <w:szCs w:val="21"/>
          <w:lang w:eastAsia="pl-PL"/>
        </w:rPr>
        <w:t>„Klucz do kariery” współfinansowany ze środków Europejskiego Funduszu Społecznego w ramach Regionalnego Programu Operacyjnego Województwa Łódzkiego na lata 2014-2020 realizowany w ramach Osi priorytetowej 09 – IX Włączenie społeczne, Działania 01 – IX.1 Aktywna integracja osób zagrożonych ubóstwem lub wykluczeniem społecznym, Poddziałania 01 – IX.1.1 Aktywizacja społeczno-zawodowa osób zagrożonych ubóstwem lub wykluczeniem społecznym w okresie 01.06.2019 r.-31.12.2020 r.</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color w:val="000000"/>
          <w:sz w:val="21"/>
          <w:szCs w:val="21"/>
          <w:lang w:eastAsia="pl-PL"/>
        </w:rPr>
        <w:t xml:space="preserve">Instytucja Pośrednicząca Regionalnego Programu Operacyjnego Województwa Łódzkiego (IP RPO WŁ) </w:t>
      </w:r>
      <w:r w:rsidRPr="00BD7162">
        <w:rPr>
          <w:rFonts w:ascii="Times New Roman" w:eastAsia="Times New Roman" w:hAnsi="Times New Roman" w:cs="Times New Roman"/>
          <w:color w:val="000000"/>
          <w:sz w:val="21"/>
          <w:szCs w:val="21"/>
          <w:lang w:eastAsia="pl-PL"/>
        </w:rPr>
        <w:t>– Wojewódzki Urząd Pracy w Łodzi.</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color w:val="000000"/>
          <w:sz w:val="21"/>
          <w:szCs w:val="21"/>
          <w:lang w:eastAsia="pl-PL"/>
        </w:rPr>
        <w:t xml:space="preserve">Lider Projektu </w:t>
      </w:r>
      <w:r w:rsidRPr="00BD7162">
        <w:rPr>
          <w:rFonts w:ascii="Times New Roman" w:eastAsia="Times New Roman" w:hAnsi="Times New Roman" w:cs="Times New Roman"/>
          <w:color w:val="000000"/>
          <w:sz w:val="21"/>
          <w:szCs w:val="21"/>
          <w:lang w:eastAsia="pl-PL"/>
        </w:rPr>
        <w:t>– Stowarzyszenie PROREW siedzibą w Kielcach 25-555, przy ul. Kasztanowa 12/15.</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color w:val="000000"/>
          <w:sz w:val="21"/>
          <w:szCs w:val="21"/>
          <w:lang w:eastAsia="pl-PL"/>
        </w:rPr>
        <w:t xml:space="preserve">Partner Projektu – </w:t>
      </w:r>
      <w:r w:rsidRPr="00BD7162">
        <w:rPr>
          <w:rFonts w:ascii="Times New Roman" w:eastAsia="Times New Roman" w:hAnsi="Times New Roman" w:cs="Times New Roman"/>
          <w:bCs/>
          <w:color w:val="000000"/>
          <w:sz w:val="21"/>
          <w:szCs w:val="21"/>
          <w:lang w:eastAsia="pl-PL"/>
        </w:rPr>
        <w:t>Fundacja Możesz Więcej, Bilcza ul. Jeżynowa 30, 26-026 Morawica.</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color w:val="000000"/>
          <w:sz w:val="21"/>
          <w:szCs w:val="21"/>
          <w:lang w:eastAsia="pl-PL"/>
        </w:rPr>
        <w:t>Formularz zgłoszeniowy</w:t>
      </w:r>
      <w:r w:rsidRPr="00BD7162">
        <w:rPr>
          <w:rFonts w:ascii="Times New Roman" w:eastAsia="Times New Roman" w:hAnsi="Times New Roman" w:cs="Times New Roman"/>
          <w:color w:val="000000"/>
          <w:sz w:val="21"/>
          <w:szCs w:val="21"/>
          <w:lang w:eastAsia="pl-PL"/>
        </w:rPr>
        <w:t xml:space="preserve"> – należy przez to rozumieć formularz zgłoszeniowy z danymi Kandydata/Kandydatki, w oparciu o który odbywa się rekrutacja Kandydatów/Kandydatek do Projektu.</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color w:val="000000"/>
          <w:sz w:val="21"/>
          <w:szCs w:val="21"/>
          <w:lang w:eastAsia="pl-PL"/>
        </w:rPr>
        <w:t xml:space="preserve">Kandydat/Kandydatka – </w:t>
      </w:r>
      <w:r w:rsidRPr="00BD7162">
        <w:rPr>
          <w:rFonts w:ascii="Times New Roman" w:eastAsia="Times New Roman" w:hAnsi="Times New Roman" w:cs="Times New Roman"/>
          <w:color w:val="000000"/>
          <w:sz w:val="21"/>
          <w:szCs w:val="21"/>
          <w:lang w:eastAsia="pl-PL"/>
        </w:rPr>
        <w:t>osoba, która złożyła Formularz zgłoszeniowy do udziału w Projekcie.</w:t>
      </w:r>
    </w:p>
    <w:p w:rsidR="00BD7162" w:rsidRPr="00BD7162" w:rsidRDefault="00BD7162" w:rsidP="00BD7162">
      <w:pPr>
        <w:numPr>
          <w:ilvl w:val="0"/>
          <w:numId w:val="13"/>
        </w:numPr>
        <w:tabs>
          <w:tab w:val="left" w:pos="2977"/>
        </w:tabs>
        <w:suppressAutoHyphens/>
        <w:spacing w:after="240" w:line="276" w:lineRule="auto"/>
        <w:ind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sz w:val="21"/>
          <w:szCs w:val="21"/>
          <w:lang w:eastAsia="pl-PL"/>
        </w:rPr>
        <w:t xml:space="preserve">Uczestnik/Uczestniczka Projektu (UP) </w:t>
      </w:r>
      <w:r w:rsidRPr="00BD7162">
        <w:rPr>
          <w:rFonts w:ascii="Times New Roman" w:eastAsia="Times New Roman" w:hAnsi="Times New Roman" w:cs="Times New Roman"/>
          <w:sz w:val="21"/>
          <w:szCs w:val="21"/>
          <w:lang w:eastAsia="pl-PL"/>
        </w:rPr>
        <w:t xml:space="preserve">– </w:t>
      </w:r>
      <w:bookmarkStart w:id="2" w:name="_Hlk521669302"/>
      <w:r w:rsidRPr="00BD7162">
        <w:rPr>
          <w:rFonts w:ascii="Times New Roman" w:eastAsia="Times New Roman" w:hAnsi="Times New Roman" w:cs="Times New Roman"/>
          <w:sz w:val="21"/>
          <w:szCs w:val="21"/>
          <w:lang w:eastAsia="pl-PL"/>
        </w:rPr>
        <w:t xml:space="preserve">oznacza osobę fizyczną bezpośrednio korzystającą ze wsparcia EFS </w:t>
      </w:r>
      <w:r w:rsidRPr="00BD7162">
        <w:rPr>
          <w:rFonts w:ascii="Times New Roman" w:eastAsia="Times New Roman" w:hAnsi="Times New Roman" w:cs="Times New Roman"/>
          <w:sz w:val="21"/>
          <w:szCs w:val="21"/>
          <w:lang w:eastAsia="pl-PL"/>
        </w:rPr>
        <w:br/>
        <w:t xml:space="preserve">w rozumieniu Wytycznych w zakresie monitorowania postępu rzeczowego realizacji programów operacyjnych </w:t>
      </w:r>
      <w:r w:rsidRPr="00BD7162">
        <w:rPr>
          <w:rFonts w:ascii="Times New Roman" w:eastAsia="Times New Roman" w:hAnsi="Times New Roman" w:cs="Times New Roman"/>
          <w:sz w:val="21"/>
          <w:szCs w:val="21"/>
          <w:lang w:eastAsia="pl-PL"/>
        </w:rPr>
        <w:br/>
        <w:t xml:space="preserve">na lata 2014-2020; </w:t>
      </w:r>
      <w:r w:rsidRPr="00BD7162">
        <w:rPr>
          <w:rFonts w:ascii="Times New Roman" w:eastAsia="Times New Roman" w:hAnsi="Times New Roman" w:cs="Times New Roman"/>
          <w:color w:val="000000"/>
          <w:sz w:val="21"/>
          <w:szCs w:val="21"/>
          <w:lang w:eastAsia="pl-PL"/>
        </w:rPr>
        <w:t xml:space="preserve">oznacza osobę zagrożoną ubóstwem lub wykluczeniem społecznym, która w pierwszej kolejności </w:t>
      </w:r>
      <w:r w:rsidRPr="00BD7162">
        <w:rPr>
          <w:rFonts w:ascii="Times New Roman" w:eastAsia="Times New Roman" w:hAnsi="Times New Roman" w:cs="Times New Roman"/>
          <w:color w:val="000000"/>
          <w:sz w:val="21"/>
          <w:szCs w:val="21"/>
          <w:lang w:eastAsia="pl-PL"/>
        </w:rPr>
        <w:lastRenderedPageBreak/>
        <w:t>wymaga aktywizacji społecznej, zamieszkującą na terenie woj. łódzkiego, pozostającą bez zatrudnienia lub zarejestrowaną bezrobotną, dla której został określony III profil pomocy (zgodnie z ustawą z 20.04.2004r.</w:t>
      </w:r>
      <w:r w:rsidRPr="00BD7162">
        <w:rPr>
          <w:rFonts w:ascii="Times New Roman" w:eastAsia="Times New Roman" w:hAnsi="Times New Roman" w:cs="Times New Roman"/>
          <w:color w:val="000000"/>
          <w:sz w:val="21"/>
          <w:szCs w:val="21"/>
          <w:lang w:eastAsia="pl-PL"/>
        </w:rPr>
        <w:br/>
        <w:t xml:space="preserve"> o promocji zatrudnienia i instytucjach rynku pracy), która przeszła etapy rekrutacji do Projektu, została do niego zakwalifikowana</w:t>
      </w:r>
      <w:bookmarkEnd w:id="2"/>
      <w:r w:rsidRPr="00BD7162">
        <w:rPr>
          <w:rFonts w:ascii="Times New Roman" w:eastAsia="Times New Roman" w:hAnsi="Times New Roman" w:cs="Times New Roman"/>
          <w:color w:val="000000"/>
          <w:sz w:val="21"/>
          <w:szCs w:val="21"/>
          <w:lang w:eastAsia="pl-PL"/>
        </w:rPr>
        <w:t xml:space="preserve"> i rozpoczęła udział w pierwszym indywidualnym spotkaniu z doradcą zawodowym.</w:t>
      </w:r>
    </w:p>
    <w:p w:rsidR="00BD7162" w:rsidRPr="00BD7162" w:rsidRDefault="00BD7162" w:rsidP="00BD7162">
      <w:pPr>
        <w:numPr>
          <w:ilvl w:val="0"/>
          <w:numId w:val="13"/>
        </w:numPr>
        <w:tabs>
          <w:tab w:val="left" w:pos="2977"/>
        </w:tabs>
        <w:suppressAutoHyphens/>
        <w:spacing w:after="240" w:line="276" w:lineRule="auto"/>
        <w:ind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sz w:val="21"/>
          <w:szCs w:val="21"/>
          <w:lang w:eastAsia="pl-PL"/>
        </w:rPr>
        <w:t>Osoba bezrobotna zarejestrowana w ewidencji urzędów pracy –</w:t>
      </w:r>
      <w:r w:rsidRPr="00BD7162">
        <w:rPr>
          <w:rFonts w:ascii="Times New Roman" w:eastAsia="Times New Roman" w:hAnsi="Times New Roman" w:cs="Times New Roman"/>
          <w:b/>
          <w:bCs/>
          <w:color w:val="000000"/>
          <w:sz w:val="21"/>
          <w:szCs w:val="21"/>
          <w:lang w:eastAsia="pl-PL"/>
        </w:rPr>
        <w:t xml:space="preserve"> </w:t>
      </w:r>
      <w:r w:rsidRPr="00BD7162">
        <w:rPr>
          <w:rFonts w:ascii="Times New Roman" w:eastAsia="Times New Roman" w:hAnsi="Times New Roman" w:cs="Times New Roman"/>
          <w:bCs/>
          <w:color w:val="000000"/>
          <w:sz w:val="21"/>
          <w:szCs w:val="21"/>
          <w:lang w:eastAsia="pl-PL"/>
        </w:rPr>
        <w:t>osoba pozostająca bez pracy, gotowa do podęcia pracy i aktywnie poszukująca zatrudnienia, która jest zarejestrowana w rejestrze urzędu pracy jako bezrobotna, zgodnie z zapisami ustawy z dnia 20 kwietnia 2004 r. o promocji zatrudnienia i instytucjach rynku pracy (Dz. U. 2004 Nr 99 poz.1001).</w:t>
      </w:r>
    </w:p>
    <w:p w:rsidR="00BD7162" w:rsidRPr="00BD7162" w:rsidRDefault="00BD7162" w:rsidP="00BD7162">
      <w:pPr>
        <w:numPr>
          <w:ilvl w:val="0"/>
          <w:numId w:val="13"/>
        </w:numPr>
        <w:tabs>
          <w:tab w:val="left" w:pos="2977"/>
        </w:tabs>
        <w:suppressAutoHyphens/>
        <w:spacing w:after="240" w:line="276" w:lineRule="auto"/>
        <w:ind w:right="283"/>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b/>
          <w:bCs/>
          <w:sz w:val="21"/>
          <w:szCs w:val="21"/>
          <w:lang w:eastAsia="pl-PL"/>
        </w:rPr>
        <w:t>Osoba bezrobotna niezarejestrowana w ewidencji urzędów pracy –</w:t>
      </w:r>
      <w:r w:rsidRPr="00BD7162">
        <w:rPr>
          <w:rFonts w:ascii="Times New Roman" w:eastAsia="Times New Roman" w:hAnsi="Times New Roman" w:cs="Times New Roman"/>
          <w:b/>
          <w:bCs/>
          <w:color w:val="000000"/>
          <w:sz w:val="21"/>
          <w:szCs w:val="21"/>
          <w:lang w:eastAsia="pl-PL"/>
        </w:rPr>
        <w:t xml:space="preserve"> </w:t>
      </w:r>
      <w:r w:rsidRPr="00BD7162">
        <w:rPr>
          <w:rFonts w:ascii="Times New Roman" w:eastAsia="Times New Roman" w:hAnsi="Times New Roman" w:cs="Times New Roman"/>
          <w:bCs/>
          <w:color w:val="000000"/>
          <w:sz w:val="21"/>
          <w:szCs w:val="21"/>
          <w:lang w:eastAsia="pl-PL"/>
        </w:rPr>
        <w:t>osoba pozostająca bez pracy, gotowa do podęcia pracy i aktywnie poszukująca zatrudnienia, która nie jest zarejestrowana w rejestrze urzędu pracy jako bezrobotna.</w:t>
      </w:r>
    </w:p>
    <w:p w:rsidR="00BD7162" w:rsidRPr="00BD7162" w:rsidRDefault="00BD7162" w:rsidP="00BD7162">
      <w:pPr>
        <w:numPr>
          <w:ilvl w:val="0"/>
          <w:numId w:val="13"/>
        </w:numPr>
        <w:tabs>
          <w:tab w:val="left" w:pos="2977"/>
        </w:tabs>
        <w:suppressAutoHyphens/>
        <w:spacing w:after="240" w:line="276" w:lineRule="auto"/>
        <w:ind w:right="283"/>
        <w:jc w:val="both"/>
        <w:rPr>
          <w:rFonts w:ascii="Times New Roman" w:eastAsia="Times New Roman" w:hAnsi="Times New Roman" w:cs="Times New Roman"/>
          <w:bCs/>
          <w:sz w:val="21"/>
          <w:szCs w:val="21"/>
          <w:lang w:eastAsia="pl-PL"/>
        </w:rPr>
      </w:pPr>
      <w:r w:rsidRPr="00BD7162">
        <w:rPr>
          <w:rFonts w:ascii="Times New Roman" w:eastAsia="Times New Roman" w:hAnsi="Times New Roman" w:cs="Times New Roman"/>
          <w:b/>
          <w:bCs/>
          <w:sz w:val="21"/>
          <w:szCs w:val="21"/>
          <w:lang w:eastAsia="pl-PL"/>
        </w:rPr>
        <w:t xml:space="preserve">Osoba długotrwale bezrobotna </w:t>
      </w:r>
      <w:r w:rsidRPr="00BD7162">
        <w:rPr>
          <w:rFonts w:ascii="Times New Roman" w:eastAsia="Times New Roman" w:hAnsi="Times New Roman" w:cs="Times New Roman"/>
          <w:bCs/>
          <w:sz w:val="21"/>
          <w:szCs w:val="21"/>
          <w:lang w:eastAsia="pl-PL"/>
        </w:rPr>
        <w:t xml:space="preserve">– osoba bezrobotna w rozumieniu definicji osoby bezrobotnej zarejestrowanej </w:t>
      </w:r>
      <w:r w:rsidRPr="00BD7162">
        <w:rPr>
          <w:rFonts w:ascii="Times New Roman" w:eastAsia="Times New Roman" w:hAnsi="Times New Roman" w:cs="Times New Roman"/>
          <w:bCs/>
          <w:sz w:val="21"/>
          <w:szCs w:val="21"/>
          <w:lang w:eastAsia="pl-PL"/>
        </w:rPr>
        <w:br/>
        <w:t xml:space="preserve">w ewidencji urzędów pracy. Definicja „długotrwale bezrobotny” różni się w zależności od wieku: młodzież (&lt;25 lat) – osoby bezrobotne nieprzerwanie przez okres ponad 6 miesięcy, dorośli (25 lat lub więcej) – osoby bezrobotne nieprzerwanie przez okres ponad 12 miesięcy. </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Osoba bierna zawodowo </w:t>
      </w:r>
      <w:r w:rsidRPr="00BD7162">
        <w:rPr>
          <w:rFonts w:ascii="Times New Roman" w:hAnsi="Times New Roman" w:cs="Times New Roman"/>
          <w:color w:val="000000" w:themeColor="text1"/>
          <w:sz w:val="21"/>
          <w:szCs w:val="21"/>
          <w:lang w:eastAsia="pl-PL"/>
        </w:rPr>
        <w:t>– rozumie się osobę, która w danej chwili nie tworzy zasobów sił roboczych (tzn. nie pracuje i nie jest bezrobotna).</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Osoba z niepełnosprawnością </w:t>
      </w:r>
      <w:r w:rsidRPr="00BD7162">
        <w:rPr>
          <w:rFonts w:ascii="Times New Roman" w:hAnsi="Times New Roman" w:cs="Times New Roman"/>
          <w:color w:val="000000" w:themeColor="text1"/>
          <w:sz w:val="21"/>
          <w:szCs w:val="21"/>
          <w:lang w:eastAsia="pl-PL"/>
        </w:rPr>
        <w:t>– osoba z niepełnosprawnością w rozumieniu ustawy z dnia 27 sierpnia 1997 r. o rehabilitacji zawodowej i społecznej oraz zatrudnianiu osób niepełnosprawnych (Dz. U. z 2018 r. poz. 511 z późn. zm.), a także osoba z zaburzeniami psychicznymi, o których mowa w ustawie z dnia 19 sierpnia 1994 r. o ochronie zdrowia psychicznego (DZ. U. 2017 poz. 882, z późn. zm.), tj. osoba, posiadająca aktualne orzeczenie o niepełnosprawności lub inny dokument poświadczający stan zdrowia.</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Osoba niesamodzielna – </w:t>
      </w:r>
      <w:r w:rsidRPr="00BD7162">
        <w:rPr>
          <w:rFonts w:ascii="Times New Roman" w:hAnsi="Times New Roman" w:cs="Times New Roman"/>
          <w:color w:val="000000" w:themeColor="text1"/>
          <w:sz w:val="21"/>
          <w:szCs w:val="21"/>
          <w:lang w:eastAsia="pl-PL"/>
        </w:rPr>
        <w:t>osoba, która ze względu na wiek, stan zdrowia lub niepełnosprawność wymaga opieki lub wsparcia w związku z niemożnością samodzielnego wykonywania co najmniej jednej z podstawowych czynności dnia codziennego.</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Niepełnosprawność sprzężona </w:t>
      </w:r>
      <w:r w:rsidRPr="00BD7162">
        <w:rPr>
          <w:rFonts w:ascii="Times New Roman" w:hAnsi="Times New Roman" w:cs="Times New Roman"/>
          <w:color w:val="000000" w:themeColor="text1"/>
          <w:sz w:val="21"/>
          <w:szCs w:val="21"/>
          <w:lang w:eastAsia="pl-PL"/>
        </w:rPr>
        <w:t>–  występowanie dwóch lub więcej niepełnosprawności jednocześnie.</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Dziecko </w:t>
      </w:r>
      <w:r w:rsidRPr="00BD7162">
        <w:rPr>
          <w:rFonts w:ascii="Times New Roman" w:hAnsi="Times New Roman" w:cs="Times New Roman"/>
          <w:color w:val="000000" w:themeColor="text1"/>
          <w:sz w:val="21"/>
          <w:szCs w:val="21"/>
          <w:lang w:eastAsia="pl-PL"/>
        </w:rPr>
        <w:t xml:space="preserve">– rozumie się dziecko do lat 7, zgodnie z ustawą z dnia 20 kwietnia 2014 r. o promocji zatrudnienia </w:t>
      </w:r>
      <w:r w:rsidRPr="00BD7162">
        <w:rPr>
          <w:rFonts w:ascii="Times New Roman" w:hAnsi="Times New Roman" w:cs="Times New Roman"/>
          <w:color w:val="000000" w:themeColor="text1"/>
          <w:sz w:val="21"/>
          <w:szCs w:val="21"/>
          <w:lang w:eastAsia="pl-PL"/>
        </w:rPr>
        <w:br/>
        <w:t xml:space="preserve">i instytucjach rynku pracy ( </w:t>
      </w:r>
      <w:hyperlink r:id="rId11" w:history="1">
        <w:r w:rsidRPr="00BD7162">
          <w:rPr>
            <w:rFonts w:ascii="Times New Roman" w:hAnsi="Times New Roman" w:cs="Times New Roman"/>
            <w:color w:val="000000" w:themeColor="text1"/>
            <w:sz w:val="21"/>
            <w:szCs w:val="21"/>
            <w:lang w:eastAsia="pl-PL"/>
          </w:rPr>
          <w:t>Dz.U. 2016 poz. 645</w:t>
        </w:r>
      </w:hyperlink>
      <w:r w:rsidRPr="00BD7162">
        <w:rPr>
          <w:rFonts w:ascii="Times New Roman" w:hAnsi="Times New Roman" w:cs="Times New Roman"/>
          <w:color w:val="000000" w:themeColor="text1"/>
          <w:sz w:val="21"/>
          <w:szCs w:val="21"/>
          <w:lang w:eastAsia="pl-PL"/>
        </w:rPr>
        <w:t>).</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Osoba zależna  – </w:t>
      </w:r>
      <w:r w:rsidRPr="00BD7162">
        <w:rPr>
          <w:rFonts w:ascii="Times New Roman" w:hAnsi="Times New Roman" w:cs="Times New Roman"/>
          <w:color w:val="000000" w:themeColor="text1"/>
          <w:sz w:val="21"/>
          <w:szCs w:val="21"/>
          <w:lang w:eastAsia="pl-PL"/>
        </w:rPr>
        <w:t xml:space="preserve">rozumie się osobę̨ wymagającą̨ ze względu na stan zdrowia lub wiek stałej opieki, połączoną̨ więzami rodzinnymi lub powinowactwem z osobą objętą̨ usługami lub instrumentami rynku pracy lub pozostającą̨ </w:t>
      </w:r>
      <w:r w:rsidRPr="00BD7162">
        <w:rPr>
          <w:rFonts w:ascii="Times New Roman" w:hAnsi="Times New Roman" w:cs="Times New Roman"/>
          <w:color w:val="000000" w:themeColor="text1"/>
          <w:sz w:val="21"/>
          <w:szCs w:val="21"/>
          <w:lang w:eastAsia="pl-PL"/>
        </w:rPr>
        <w:br/>
        <w:t xml:space="preserve">z nią̨ we wspólnym gospodarstwie domowym; zgodnie z ustawą z dnia 20 kwietnia 2014 r. o promocji zatrudnienia </w:t>
      </w:r>
      <w:r w:rsidRPr="00BD7162">
        <w:rPr>
          <w:rFonts w:ascii="Times New Roman" w:hAnsi="Times New Roman" w:cs="Times New Roman"/>
          <w:color w:val="000000" w:themeColor="text1"/>
          <w:sz w:val="21"/>
          <w:szCs w:val="21"/>
          <w:lang w:eastAsia="pl-PL"/>
        </w:rPr>
        <w:br/>
        <w:t>i instytucjach rynku pracy (</w:t>
      </w:r>
      <w:hyperlink r:id="rId12" w:history="1">
        <w:r w:rsidRPr="00BD7162">
          <w:rPr>
            <w:rFonts w:ascii="Times New Roman" w:hAnsi="Times New Roman" w:cs="Times New Roman"/>
            <w:color w:val="000000" w:themeColor="text1"/>
            <w:sz w:val="21"/>
            <w:szCs w:val="21"/>
            <w:lang w:eastAsia="pl-PL"/>
          </w:rPr>
          <w:t>Dz.U. 2016  poz. 645</w:t>
        </w:r>
      </w:hyperlink>
      <w:r w:rsidRPr="00BD7162">
        <w:rPr>
          <w:rFonts w:ascii="Times New Roman" w:hAnsi="Times New Roman" w:cs="Times New Roman"/>
          <w:color w:val="000000" w:themeColor="text1"/>
          <w:sz w:val="21"/>
          <w:szCs w:val="21"/>
          <w:lang w:eastAsia="pl-PL"/>
        </w:rPr>
        <w:t>).</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Mniejszość narodowa – </w:t>
      </w:r>
      <w:r w:rsidRPr="00BD7162">
        <w:rPr>
          <w:rFonts w:ascii="Times New Roman" w:hAnsi="Times New Roman" w:cs="Times New Roman"/>
          <w:color w:val="000000" w:themeColor="text1"/>
          <w:sz w:val="21"/>
          <w:szCs w:val="21"/>
          <w:lang w:eastAsia="pl-PL"/>
        </w:rPr>
        <w:t>zgodnie z prawem krajowym to mniejszość: białoruska, czeska, litewska, niemiecka, ormiańska, rosyjska, słowacka, ukraińska, żydowska.</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Mniejszość etniczna</w:t>
      </w:r>
      <w:r w:rsidRPr="00BD7162">
        <w:rPr>
          <w:rFonts w:ascii="Times New Roman" w:hAnsi="Times New Roman" w:cs="Times New Roman"/>
          <w:color w:val="000000" w:themeColor="text1"/>
          <w:sz w:val="21"/>
          <w:szCs w:val="21"/>
          <w:lang w:eastAsia="pl-PL"/>
        </w:rPr>
        <w:t xml:space="preserve"> – zgodnie z prawem krajowym to mniejszość: karaimska, łemkowska, romska, tatarska.</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Migranci </w:t>
      </w:r>
      <w:r w:rsidRPr="00BD7162">
        <w:rPr>
          <w:rFonts w:ascii="Times New Roman" w:hAnsi="Times New Roman" w:cs="Times New Roman"/>
          <w:color w:val="000000" w:themeColor="text1"/>
          <w:sz w:val="21"/>
          <w:szCs w:val="21"/>
          <w:lang w:eastAsia="pl-PL"/>
        </w:rPr>
        <w:t>–  cudzoziemcy na stałe mieszkający w danym państwie, obywatele obcego pochodzenia lub obywatele należący do mniejszości.</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lastRenderedPageBreak/>
        <w:t xml:space="preserve">Osoby obcego pochodzenia </w:t>
      </w:r>
      <w:r w:rsidRPr="00BD7162">
        <w:rPr>
          <w:rFonts w:ascii="Times New Roman" w:hAnsi="Times New Roman" w:cs="Times New Roman"/>
          <w:color w:val="000000" w:themeColor="text1"/>
          <w:sz w:val="21"/>
          <w:szCs w:val="21"/>
          <w:lang w:eastAsia="pl-PL"/>
        </w:rPr>
        <w:t>– to cudzoziemcy, każda osoba, która nie posiada polskiego obywatelstwa, bez względu na fakt posiadania lub nie posiadania obywatelstwa (obywatelstw) innych krajów lub osoba, której co najmniej jeden z rodziców urodził się poza terenem Polski.</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themeColor="text1"/>
          <w:sz w:val="21"/>
          <w:szCs w:val="21"/>
          <w:lang w:eastAsia="pl-PL"/>
        </w:rPr>
        <w:t xml:space="preserve">PO PŻ – </w:t>
      </w:r>
      <w:r w:rsidRPr="00BD7162">
        <w:rPr>
          <w:rFonts w:ascii="Times New Roman" w:hAnsi="Times New Roman" w:cs="Times New Roman"/>
          <w:color w:val="000000" w:themeColor="text1"/>
          <w:sz w:val="21"/>
          <w:szCs w:val="21"/>
          <w:lang w:eastAsia="pl-PL"/>
        </w:rPr>
        <w:t>Program Operacyjny Pomoc Żywnościowa 2014-2020 finansowany ze środków Unii Europejskiej (FEAD) i ze środków krajowych (budżet państwa) w podziale 85% i 15 %.</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bCs/>
          <w:color w:val="000000" w:themeColor="text1"/>
          <w:sz w:val="21"/>
          <w:szCs w:val="21"/>
          <w:lang w:eastAsia="pl-PL"/>
        </w:rPr>
        <w:t xml:space="preserve">Biuro Projektu </w:t>
      </w:r>
      <w:r w:rsidRPr="00BD7162">
        <w:rPr>
          <w:rFonts w:ascii="Times New Roman" w:hAnsi="Times New Roman" w:cs="Times New Roman"/>
          <w:color w:val="000000" w:themeColor="text1"/>
          <w:sz w:val="21"/>
          <w:szCs w:val="21"/>
          <w:lang w:eastAsia="pl-PL"/>
        </w:rPr>
        <w:t xml:space="preserve">– </w:t>
      </w:r>
      <w:hyperlink r:id="rId13" w:tgtFrame="_blank" w:history="1">
        <w:r w:rsidRPr="00BD7162">
          <w:rPr>
            <w:rFonts w:ascii="Times New Roman" w:hAnsi="Times New Roman" w:cs="Times New Roman"/>
            <w:color w:val="000000" w:themeColor="text1"/>
            <w:sz w:val="21"/>
            <w:szCs w:val="21"/>
            <w:lang w:eastAsia="pl-PL"/>
          </w:rPr>
          <w:t>ul. Szeroka 7/11a, lok.17, 97-200</w:t>
        </w:r>
      </w:hyperlink>
      <w:r w:rsidRPr="00BD7162">
        <w:rPr>
          <w:rFonts w:ascii="Times New Roman" w:hAnsi="Times New Roman" w:cs="Times New Roman"/>
          <w:color w:val="000000" w:themeColor="text1"/>
          <w:sz w:val="21"/>
          <w:szCs w:val="21"/>
          <w:lang w:eastAsia="pl-PL"/>
        </w:rPr>
        <w:t> Tomaszów Mazowiecki.</w:t>
      </w:r>
      <w:r w:rsidRPr="00BD7162">
        <w:rPr>
          <w:rFonts w:ascii="Times New Roman" w:hAnsi="Times New Roman" w:cs="Times New Roman"/>
          <w:b/>
          <w:bCs/>
          <w:color w:val="000000" w:themeColor="text1"/>
          <w:sz w:val="21"/>
          <w:szCs w:val="21"/>
          <w:lang w:eastAsia="pl-PL"/>
        </w:rPr>
        <w:t xml:space="preserve"> </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bCs/>
          <w:color w:val="000000" w:themeColor="text1"/>
          <w:sz w:val="21"/>
          <w:szCs w:val="21"/>
          <w:lang w:eastAsia="pl-PL"/>
        </w:rPr>
        <w:t xml:space="preserve">Siedziba Lidera Projektu </w:t>
      </w:r>
      <w:r w:rsidRPr="00BD7162">
        <w:rPr>
          <w:rFonts w:ascii="Times New Roman" w:hAnsi="Times New Roman" w:cs="Times New Roman"/>
          <w:color w:val="000000" w:themeColor="text1"/>
          <w:sz w:val="21"/>
          <w:szCs w:val="21"/>
          <w:lang w:eastAsia="pl-PL"/>
        </w:rPr>
        <w:t xml:space="preserve">– Stowarzyszenie PROREW, ul. </w:t>
      </w:r>
      <w:r w:rsidRPr="00BD7162">
        <w:rPr>
          <w:rFonts w:ascii="Times New Roman" w:hAnsi="Times New Roman" w:cs="Times New Roman"/>
          <w:color w:val="000000"/>
          <w:sz w:val="21"/>
          <w:szCs w:val="21"/>
          <w:lang w:eastAsia="pl-PL"/>
        </w:rPr>
        <w:t>Kasztanowa 12/15, 25-555 Kielce.</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sz w:val="21"/>
          <w:szCs w:val="21"/>
          <w:lang w:eastAsia="pl-PL"/>
        </w:rPr>
      </w:pPr>
      <w:r w:rsidRPr="00BD7162">
        <w:rPr>
          <w:rFonts w:ascii="Times New Roman" w:hAnsi="Times New Roman" w:cs="Times New Roman"/>
          <w:b/>
          <w:sz w:val="21"/>
          <w:szCs w:val="21"/>
          <w:lang w:eastAsia="pl-PL"/>
        </w:rPr>
        <w:t>Wsparcie</w:t>
      </w:r>
      <w:r w:rsidRPr="00BD7162">
        <w:rPr>
          <w:rFonts w:ascii="Times New Roman" w:hAnsi="Times New Roman" w:cs="Times New Roman"/>
          <w:sz w:val="21"/>
          <w:szCs w:val="21"/>
          <w:lang w:eastAsia="pl-PL"/>
        </w:rPr>
        <w:t xml:space="preserve"> – oznacza to pomoc udzielaną Uczestnikowi/Uczestniczce Projektu, uwzględniające łącznie diagnozę potrzeb wraz z opracowaniem IŚR w trakcie indywidualnego doradztwa zawodowego, jobcoaching, grupowe treningi kompetencji społecznych, indywidualne poradnictwo prawne i obywatelskie oraz psychologiczne, szkolenia zawodowe, staż zawodowy oraz pośrednictwo pracy.</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 xml:space="preserve">Diagnoza potrzeb Uczestników Projektu </w:t>
      </w:r>
      <w:r w:rsidRPr="00BD7162">
        <w:rPr>
          <w:rFonts w:ascii="Times New Roman" w:hAnsi="Times New Roman" w:cs="Times New Roman"/>
          <w:color w:val="000000"/>
          <w:sz w:val="21"/>
          <w:szCs w:val="21"/>
          <w:lang w:eastAsia="pl-PL"/>
        </w:rPr>
        <w:t xml:space="preserve">– indywidualne sesje doradcze z każdym UP, podczas których opracowana zostanie Indywidualna Ścieżka Reintegracji. Pomoc realizowana w formie indywidualnych spotkań </w:t>
      </w:r>
      <w:r w:rsidRPr="00BD7162">
        <w:rPr>
          <w:rFonts w:ascii="Times New Roman" w:hAnsi="Times New Roman" w:cs="Times New Roman"/>
          <w:color w:val="000000"/>
          <w:sz w:val="21"/>
          <w:szCs w:val="21"/>
          <w:lang w:eastAsia="pl-PL"/>
        </w:rPr>
        <w:br/>
        <w:t>z doradcą zawodowym podczas której UP pozna cel i zakres wsparcia oraz zidentyfikuje się z ustaloną dla niego ścieżką aktywizacji społeczno-zawodowej.</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 xml:space="preserve">IŚR </w:t>
      </w:r>
      <w:r w:rsidRPr="00BD7162">
        <w:rPr>
          <w:rFonts w:ascii="Times New Roman" w:hAnsi="Times New Roman" w:cs="Times New Roman"/>
          <w:color w:val="000000"/>
          <w:sz w:val="21"/>
          <w:szCs w:val="21"/>
          <w:lang w:eastAsia="pl-PL"/>
        </w:rPr>
        <w:t>– Indywidualna Ścieżka Reintegracji, narzędzie określające cele społeczno-zawodowe Uczestnika/Uczestniczki Projektu, usługi aktywnej integracji i formy wsparcia zaplanowany indywidualnie do realizacji i odpowiadający kompleksowo na potrzeby Uczestnika/Uczestniczki Projektu wypracowane na bazie dwustronnych ustaleń podczas spotkań z doradcą zawodowym.</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 xml:space="preserve">Trening kompetencji społecznych – </w:t>
      </w:r>
      <w:r w:rsidRPr="00BD7162">
        <w:rPr>
          <w:rFonts w:ascii="Times New Roman" w:hAnsi="Times New Roman" w:cs="Times New Roman"/>
          <w:color w:val="000000"/>
          <w:sz w:val="21"/>
          <w:szCs w:val="21"/>
          <w:lang w:eastAsia="pl-PL"/>
        </w:rPr>
        <w:t>grupowe zajęcia prowadzone z naciskiem na rozbudzenie aktywności UP oraz ich zaangażowanie, budujące postawy zaradności i samodzielności w codziennym funkcjonowaniu.</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Jobcoaching –</w:t>
      </w:r>
      <w:r w:rsidRPr="00BD7162">
        <w:rPr>
          <w:rFonts w:ascii="Times New Roman" w:hAnsi="Times New Roman" w:cs="Times New Roman"/>
          <w:color w:val="000000" w:themeColor="text1"/>
          <w:sz w:val="21"/>
          <w:szCs w:val="21"/>
          <w:lang w:eastAsia="pl-PL"/>
        </w:rPr>
        <w:t xml:space="preserve"> oznacza narzędzie wspierania rozwoju personalno-zawodowego, które pomoże UP w trwałym wejściu na rynek pracy, </w:t>
      </w:r>
      <w:r w:rsidRPr="00BD7162">
        <w:rPr>
          <w:rFonts w:ascii="Times New Roman" w:hAnsi="Times New Roman" w:cs="Times New Roman"/>
          <w:color w:val="000000"/>
          <w:sz w:val="21"/>
          <w:szCs w:val="21"/>
          <w:lang w:eastAsia="pl-PL"/>
        </w:rPr>
        <w:t>gdzie rolę mentora przyjmie coach, który tworząc z Uczestnikami Projektu partnerską relację, wesprze kształtowanie IŚR.</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Szkolenia zawodowe</w:t>
      </w:r>
      <w:r w:rsidRPr="00BD7162">
        <w:rPr>
          <w:rFonts w:ascii="Times New Roman" w:hAnsi="Times New Roman" w:cs="Times New Roman"/>
          <w:color w:val="000000"/>
          <w:sz w:val="21"/>
          <w:szCs w:val="21"/>
          <w:lang w:eastAsia="pl-PL"/>
        </w:rPr>
        <w:t xml:space="preserve"> – oznacza pomoc nakierowaną na nabycie kompetencji i kwalifikacji zawodowych zwiększających szanse Uczestników Projektu na pozyskanie i utrzymanie pracy.</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Staże zawodowe</w:t>
      </w:r>
      <w:r w:rsidRPr="00BD7162">
        <w:rPr>
          <w:rFonts w:ascii="Times New Roman" w:hAnsi="Times New Roman" w:cs="Times New Roman"/>
          <w:color w:val="000000"/>
          <w:sz w:val="21"/>
          <w:szCs w:val="21"/>
          <w:lang w:eastAsia="pl-PL"/>
        </w:rPr>
        <w:t xml:space="preserve"> – oznacza wsparcie umożliwiające wykorzystanie nabytych w trakcie szkoleń zawodowych  kompetencji i kwalifikacji w praktyce oraz zdobycie doświadczenia zawodowego przez Uczestników Projektu.</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 xml:space="preserve">Pracodawca </w:t>
      </w:r>
      <w:r w:rsidRPr="00BD7162">
        <w:rPr>
          <w:rFonts w:ascii="Times New Roman" w:hAnsi="Times New Roman" w:cs="Times New Roman"/>
          <w:color w:val="000000"/>
          <w:sz w:val="21"/>
          <w:szCs w:val="21"/>
          <w:lang w:eastAsia="pl-PL"/>
        </w:rPr>
        <w:t>– zgodnie z Kodeksem Pracy jest to jednostka organizacyjna, choćby nie posiadała osobowości prawnej, a także osoba fizyczna, jeżeli zatrudnia ona pracowników.</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sz w:val="21"/>
          <w:szCs w:val="21"/>
          <w:lang w:eastAsia="pl-PL"/>
        </w:rPr>
      </w:pPr>
      <w:r w:rsidRPr="00BD7162">
        <w:rPr>
          <w:rFonts w:ascii="Times New Roman" w:hAnsi="Times New Roman" w:cs="Times New Roman"/>
          <w:b/>
          <w:color w:val="000000"/>
          <w:sz w:val="21"/>
          <w:szCs w:val="21"/>
          <w:lang w:eastAsia="pl-PL"/>
        </w:rPr>
        <w:t xml:space="preserve">Umowa stażowa </w:t>
      </w:r>
      <w:r w:rsidRPr="00BD7162">
        <w:rPr>
          <w:rFonts w:ascii="Times New Roman" w:hAnsi="Times New Roman" w:cs="Times New Roman"/>
          <w:color w:val="000000"/>
          <w:sz w:val="21"/>
          <w:szCs w:val="21"/>
          <w:lang w:eastAsia="pl-PL"/>
        </w:rPr>
        <w:t xml:space="preserve">– oznacza trójstronną umowę zawieraną pomiędzy Uczestnikiem/Uczestniczką Projektu, Pracodawcą oraz Beneficjentem określającą zasady odbycia stażu, miejsce, harmonogram stażu oraz wysokość </w:t>
      </w:r>
      <w:r w:rsidRPr="00BD7162">
        <w:rPr>
          <w:rFonts w:ascii="Times New Roman" w:hAnsi="Times New Roman" w:cs="Times New Roman"/>
          <w:sz w:val="21"/>
          <w:szCs w:val="21"/>
          <w:lang w:eastAsia="pl-PL"/>
        </w:rPr>
        <w:t>wynagrodzenia za staż i inne istotne ustalenia.</w:t>
      </w:r>
    </w:p>
    <w:p w:rsidR="00BD7162" w:rsidRPr="00BD7162" w:rsidRDefault="00BD7162" w:rsidP="00BD7162">
      <w:pPr>
        <w:numPr>
          <w:ilvl w:val="0"/>
          <w:numId w:val="13"/>
        </w:numPr>
        <w:spacing w:before="180" w:after="180" w:line="276" w:lineRule="auto"/>
        <w:jc w:val="both"/>
        <w:rPr>
          <w:rFonts w:ascii="Times New Roman" w:hAnsi="Times New Roman" w:cs="Times New Roman"/>
          <w:sz w:val="21"/>
          <w:szCs w:val="21"/>
          <w:lang w:eastAsia="pl-PL"/>
        </w:rPr>
      </w:pPr>
      <w:r w:rsidRPr="00BD7162">
        <w:rPr>
          <w:rFonts w:ascii="Times New Roman" w:hAnsi="Times New Roman" w:cs="Times New Roman"/>
          <w:b/>
          <w:color w:val="000000"/>
          <w:sz w:val="21"/>
          <w:szCs w:val="21"/>
          <w:lang w:eastAsia="pl-PL"/>
        </w:rPr>
        <w:t xml:space="preserve">Staż substydiowany - </w:t>
      </w:r>
      <w:r w:rsidRPr="00BD7162">
        <w:rPr>
          <w:rFonts w:ascii="Times New Roman" w:hAnsi="Times New Roman" w:cs="Times New Roman"/>
          <w:color w:val="000000"/>
          <w:sz w:val="21"/>
          <w:szCs w:val="21"/>
          <w:lang w:eastAsia="pl-PL"/>
        </w:rPr>
        <w:t>forma pomocy finansowej dla pracodawcy stanowiąca zachętę do zatrudnienia, zakładająca redukcję kosztów ponoszonych przez niego na zatrudnienie pracowników.</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sz w:val="21"/>
          <w:szCs w:val="21"/>
          <w:lang w:eastAsia="pl-PL"/>
        </w:rPr>
      </w:pPr>
      <w:r w:rsidRPr="00BD7162">
        <w:rPr>
          <w:rFonts w:ascii="Times New Roman" w:hAnsi="Times New Roman" w:cs="Times New Roman"/>
          <w:b/>
          <w:sz w:val="21"/>
          <w:szCs w:val="21"/>
          <w:lang w:eastAsia="pl-PL"/>
        </w:rPr>
        <w:t xml:space="preserve">Opiekun stażu </w:t>
      </w:r>
      <w:r w:rsidRPr="00BD7162">
        <w:rPr>
          <w:rFonts w:ascii="Times New Roman" w:hAnsi="Times New Roman" w:cs="Times New Roman"/>
          <w:sz w:val="21"/>
          <w:szCs w:val="21"/>
          <w:lang w:eastAsia="pl-PL"/>
        </w:rPr>
        <w:t xml:space="preserve">– osoba oddelegowana do opieki nad stażystą, faktycznie związana z firmą/pracodawcą, u którego odbywa się staż, wyznaczona na etapie przygotowań do realizacji programu stażu. Osoba, która pełni kilka lub </w:t>
      </w:r>
      <w:r w:rsidRPr="00BD7162">
        <w:rPr>
          <w:rFonts w:ascii="Times New Roman" w:hAnsi="Times New Roman" w:cs="Times New Roman"/>
          <w:sz w:val="21"/>
          <w:szCs w:val="21"/>
          <w:lang w:eastAsia="pl-PL"/>
        </w:rPr>
        <w:lastRenderedPageBreak/>
        <w:t xml:space="preserve">wszystkie z wymienionych zadań: wprowadza stażystę w zakres obowiązków oraz zapoznaje z zasadami </w:t>
      </w:r>
      <w:r w:rsidRPr="00BD7162">
        <w:rPr>
          <w:rFonts w:ascii="Times New Roman" w:hAnsi="Times New Roman" w:cs="Times New Roman"/>
          <w:sz w:val="21"/>
          <w:szCs w:val="21"/>
          <w:lang w:eastAsia="pl-PL"/>
        </w:rPr>
        <w:br/>
        <w:t xml:space="preserve">i procedurami obowiązującymi w organizacji, w której odbywa się staż, a także monitoruje realizację przydzielonego w programie stażu zakresu obowiązków i celów edukacyjno-zawodowych oraz udziela informacji zwrotnej stażyście na temat osiąganych wyników i stopnia realizacji zadań oraz jest bieżącym wsparciem merytorycznym w zakresie objętym programem stażu. </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 xml:space="preserve">Pośrednictwo pracy </w:t>
      </w:r>
      <w:r w:rsidRPr="00BD7162">
        <w:rPr>
          <w:rFonts w:ascii="Times New Roman" w:hAnsi="Times New Roman" w:cs="Times New Roman"/>
          <w:color w:val="000000"/>
          <w:sz w:val="21"/>
          <w:szCs w:val="21"/>
          <w:lang w:eastAsia="pl-PL"/>
        </w:rPr>
        <w:t>– oznacza pomoc Uczestnikom Projektu, w pozyskaniu miejsca stażu zgodnie z kwalifikacjami i kompetencjami wspieranej osoby oraz zgodnego z przebytymi szkoleniami, a następnie w wyborze miejsca pracy (pomoc w przygotowaniu dokumentów aplikacyjnych, kontakty z pracodawcą, wyszukiwanie ofert pracy, analiza ofert).</w:t>
      </w:r>
    </w:p>
    <w:p w:rsidR="00BD7162" w:rsidRPr="00BD7162" w:rsidRDefault="00BD7162" w:rsidP="00BD7162">
      <w:pPr>
        <w:numPr>
          <w:ilvl w:val="0"/>
          <w:numId w:val="13"/>
        </w:numPr>
        <w:spacing w:before="180" w:after="180" w:line="276" w:lineRule="auto"/>
        <w:ind w:left="567"/>
        <w:jc w:val="both"/>
        <w:rPr>
          <w:rFonts w:ascii="Times New Roman" w:hAnsi="Times New Roman" w:cs="Times New Roman"/>
          <w:color w:val="000000" w:themeColor="text1"/>
          <w:sz w:val="21"/>
          <w:szCs w:val="21"/>
          <w:lang w:eastAsia="pl-PL"/>
        </w:rPr>
      </w:pPr>
      <w:r w:rsidRPr="00BD7162">
        <w:rPr>
          <w:rFonts w:ascii="Times New Roman" w:hAnsi="Times New Roman" w:cs="Times New Roman"/>
          <w:b/>
          <w:color w:val="000000"/>
          <w:sz w:val="21"/>
          <w:szCs w:val="21"/>
          <w:lang w:eastAsia="pl-PL"/>
        </w:rPr>
        <w:t>Osoba zagrożona ubóstwem lub wykluczeniem społecznym –</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a) osoby lub rodziny korzystające ze świadczeń́ z pomocy społecznej zgodnie z ustawą z dnia 12 marca 2004 r. </w:t>
      </w:r>
      <w:r w:rsidRPr="00BD7162">
        <w:rPr>
          <w:rFonts w:ascii="Times New Roman" w:eastAsia="Times New Roman" w:hAnsi="Times New Roman" w:cs="Times New Roman"/>
          <w:color w:val="000000"/>
          <w:sz w:val="21"/>
          <w:szCs w:val="21"/>
          <w:lang w:eastAsia="pl-PL"/>
        </w:rPr>
        <w:br/>
        <w:t>o pomocy społecznej lub kwalifikujące się do objęcia wsparciem pomocy społecznej, tj. spełniające co najmniej jedną z przesłanek określonych w art. 7 ustawy z dnia 12 marca 2004 r. o pomocy społecznej;</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b) osoby, o których mowa w art. 1 ust. 2 ustawy z dnia 13 czerwca 2003 r. o zatrudnieniu socjalnym; </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c) osoby przebywające w pieczy zastępczej lub opuszczające pieczę zastępczą oraz rodziny przeżywające trudności w pełnieniu funkcji opiekuńczo-wychowawczych, o których mowa w ustawie z dnia 9 czerwca 2011 r. o wspieraniu rodziny i systemie pieczy zastępczej; </w:t>
      </w:r>
    </w:p>
    <w:p w:rsidR="00BD7162" w:rsidRPr="00BD7162" w:rsidRDefault="00BD7162" w:rsidP="00BD7162">
      <w:pPr>
        <w:tabs>
          <w:tab w:val="left" w:pos="2977"/>
        </w:tabs>
        <w:suppressAutoHyphens/>
        <w:spacing w:after="240" w:line="276" w:lineRule="auto"/>
        <w:ind w:left="567"/>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d) osoby nieletnie, wobec których zastosowano środki zapobiegania i zwalczania demoralizacji i przestępczości zgodnie z ustawą z dnia 26 października 1982 r. o postępowaniu w sprawach nieletnich </w:t>
      </w:r>
      <w:r w:rsidRPr="00BD7162">
        <w:rPr>
          <w:rFonts w:ascii="Times New Roman" w:eastAsia="Times New Roman" w:hAnsi="Times New Roman" w:cs="Times New Roman"/>
          <w:color w:val="000000" w:themeColor="text1"/>
          <w:sz w:val="21"/>
          <w:szCs w:val="21"/>
          <w:lang w:eastAsia="pl-PL"/>
        </w:rPr>
        <w:t>(</w:t>
      </w:r>
      <w:hyperlink r:id="rId14" w:history="1">
        <w:r w:rsidRPr="00BD7162">
          <w:rPr>
            <w:rFonts w:ascii="Times New Roman" w:eastAsia="Times New Roman" w:hAnsi="Times New Roman" w:cs="Times New Roman"/>
            <w:color w:val="000000" w:themeColor="text1"/>
            <w:sz w:val="21"/>
            <w:szCs w:val="21"/>
            <w:lang w:eastAsia="pl-PL"/>
          </w:rPr>
          <w:t>Dz.U. 2016  poz. 1654</w:t>
        </w:r>
      </w:hyperlink>
      <w:r w:rsidRPr="00BD7162">
        <w:rPr>
          <w:rFonts w:ascii="Times New Roman" w:eastAsia="Times New Roman" w:hAnsi="Times New Roman" w:cs="Times New Roman"/>
          <w:color w:val="000000" w:themeColor="text1"/>
          <w:sz w:val="21"/>
          <w:szCs w:val="21"/>
          <w:lang w:eastAsia="pl-PL"/>
        </w:rPr>
        <w:t xml:space="preserve"> ); </w:t>
      </w:r>
      <w:r w:rsidRPr="00BD7162">
        <w:rPr>
          <w:rFonts w:ascii="MS Mincho" w:eastAsia="MS Mincho" w:hAnsi="MS Mincho" w:cs="MS Mincho" w:hint="eastAsia"/>
          <w:color w:val="000000" w:themeColor="text1"/>
          <w:sz w:val="21"/>
          <w:szCs w:val="21"/>
          <w:lang w:eastAsia="pl-PL"/>
        </w:rPr>
        <w:t> </w:t>
      </w:r>
    </w:p>
    <w:p w:rsidR="00BD7162" w:rsidRPr="00BD7162" w:rsidRDefault="00BD7162" w:rsidP="00BD7162">
      <w:pPr>
        <w:tabs>
          <w:tab w:val="left" w:pos="2977"/>
        </w:tabs>
        <w:suppressAutoHyphens/>
        <w:spacing w:after="240" w:line="276" w:lineRule="auto"/>
        <w:ind w:left="567"/>
        <w:jc w:val="both"/>
        <w:rPr>
          <w:rFonts w:ascii="Times New Roman" w:eastAsia="Times New Roman" w:hAnsi="Times New Roman" w:cs="Times New Roman"/>
          <w:color w:val="000000" w:themeColor="text1"/>
          <w:sz w:val="21"/>
          <w:szCs w:val="21"/>
          <w:lang w:eastAsia="pl-PL"/>
        </w:rPr>
      </w:pPr>
      <w:r w:rsidRPr="00BD7162">
        <w:rPr>
          <w:rFonts w:ascii="Times New Roman" w:eastAsia="Times New Roman" w:hAnsi="Times New Roman" w:cs="Times New Roman"/>
          <w:color w:val="000000"/>
          <w:sz w:val="21"/>
          <w:szCs w:val="21"/>
          <w:lang w:eastAsia="pl-PL"/>
        </w:rPr>
        <w:t xml:space="preserve">e) osoby przebywające w młodzieżowych ośrodkach wychowawczych i młodzieżowych ośrodkach socjoterapii, </w:t>
      </w:r>
      <w:r w:rsidRPr="00BD7162">
        <w:rPr>
          <w:rFonts w:ascii="Times New Roman" w:eastAsia="Times New Roman" w:hAnsi="Times New Roman" w:cs="Times New Roman"/>
          <w:color w:val="000000"/>
          <w:sz w:val="21"/>
          <w:szCs w:val="21"/>
          <w:lang w:eastAsia="pl-PL"/>
        </w:rPr>
        <w:br/>
        <w:t xml:space="preserve">o których mowa w ustawie z dnia 7 września 1991 r. o systemie </w:t>
      </w:r>
      <w:r w:rsidRPr="00BD7162">
        <w:rPr>
          <w:rFonts w:ascii="Times New Roman" w:eastAsia="Times New Roman" w:hAnsi="Times New Roman" w:cs="Times New Roman"/>
          <w:color w:val="000000" w:themeColor="text1"/>
          <w:sz w:val="21"/>
          <w:szCs w:val="21"/>
          <w:lang w:eastAsia="pl-PL"/>
        </w:rPr>
        <w:t>oświaty (Dz.U. 2016 poz. 1943);</w:t>
      </w:r>
    </w:p>
    <w:p w:rsidR="00BD7162" w:rsidRPr="00BD7162" w:rsidRDefault="00BD7162" w:rsidP="00BD7162">
      <w:pPr>
        <w:tabs>
          <w:tab w:val="left" w:pos="2977"/>
        </w:tabs>
        <w:suppressAutoHyphens/>
        <w:spacing w:after="240" w:line="276" w:lineRule="auto"/>
        <w:ind w:left="567"/>
        <w:jc w:val="both"/>
        <w:rPr>
          <w:rFonts w:ascii="Times New Roman" w:eastAsia="Times New Roman" w:hAnsi="Times New Roman" w:cs="Times New Roman"/>
          <w:color w:val="000000" w:themeColor="text1"/>
          <w:sz w:val="21"/>
          <w:szCs w:val="21"/>
          <w:lang w:eastAsia="pl-PL"/>
        </w:rPr>
      </w:pPr>
      <w:r w:rsidRPr="00BD7162">
        <w:rPr>
          <w:rFonts w:ascii="Times New Roman" w:eastAsia="Times New Roman" w:hAnsi="Times New Roman" w:cs="Times New Roman"/>
          <w:color w:val="000000"/>
          <w:sz w:val="21"/>
          <w:szCs w:val="21"/>
          <w:lang w:eastAsia="pl-PL"/>
        </w:rPr>
        <w:t xml:space="preserve">f) osoby z niepełnosprawnością̨ – osoby niepełnosprawne w rozumieniu ustawy z dnia 27 sierpnia 1997 r. o rehabilitacji zawodowej i społecznej oraz zatrudnianiu osób </w:t>
      </w:r>
      <w:r w:rsidRPr="00BD7162">
        <w:rPr>
          <w:rFonts w:ascii="Times New Roman" w:eastAsia="Times New Roman" w:hAnsi="Times New Roman" w:cs="Times New Roman"/>
          <w:color w:val="000000" w:themeColor="text1"/>
          <w:sz w:val="21"/>
          <w:szCs w:val="21"/>
          <w:lang w:eastAsia="pl-PL"/>
        </w:rPr>
        <w:t>niepełnosprawnych (Dz. U. z 2016 r. poz. 2046, 1948), a także osoby z zaburzeniami psychicznymi, w rozumieniu ustawy z dnia 19 sierpnia 1994 r. o ochronie zdrowia psychicznego (</w:t>
      </w:r>
      <w:hyperlink r:id="rId15" w:history="1">
        <w:r w:rsidRPr="00BD7162">
          <w:rPr>
            <w:rFonts w:ascii="Times New Roman" w:eastAsia="Times New Roman" w:hAnsi="Times New Roman" w:cs="Times New Roman"/>
            <w:color w:val="000000" w:themeColor="text1"/>
            <w:sz w:val="21"/>
            <w:szCs w:val="21"/>
            <w:lang w:eastAsia="pl-PL"/>
          </w:rPr>
          <w:t>Dz.U. 2017 poz. 882</w:t>
        </w:r>
      </w:hyperlink>
      <w:r w:rsidRPr="00BD7162">
        <w:rPr>
          <w:rFonts w:ascii="Times New Roman" w:eastAsia="Times New Roman" w:hAnsi="Times New Roman" w:cs="Times New Roman"/>
          <w:color w:val="000000" w:themeColor="text1"/>
          <w:sz w:val="21"/>
          <w:szCs w:val="21"/>
          <w:lang w:eastAsia="pl-PL"/>
        </w:rPr>
        <w:t xml:space="preserve">.); </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g)  rodziny z dzieckiem z niepełnosprawnością̨, o ile co najmniej jeden z rodziców lub opiekunów nie pracuje ze względu na konieczność́ sprawowania opieki nad dzieckiem z niepełnosprawnością̨; </w:t>
      </w:r>
    </w:p>
    <w:p w:rsidR="00BD7162" w:rsidRPr="00BD7162" w:rsidRDefault="00BD7162" w:rsidP="00BD7162">
      <w:pPr>
        <w:tabs>
          <w:tab w:val="left" w:pos="2977"/>
        </w:tabs>
        <w:suppressAutoHyphens/>
        <w:spacing w:after="240" w:line="276" w:lineRule="auto"/>
        <w:ind w:left="567"/>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h) osoby, dla których ustalono III profil pomocy, zgodnie z ustawą z dnia 20 kwietnia 2004 r. o promocji zatrudnienia i instytucjach rynku pracy (DZ. U. 2016 poz.645);</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i) osoby niesamodzielne; </w:t>
      </w:r>
      <w:r w:rsidRPr="00BD7162">
        <w:rPr>
          <w:rFonts w:ascii="MS Mincho" w:eastAsia="MS Mincho" w:hAnsi="MS Mincho" w:cs="MS Mincho" w:hint="eastAsia"/>
          <w:color w:val="000000"/>
          <w:sz w:val="21"/>
          <w:szCs w:val="21"/>
          <w:lang w:eastAsia="pl-PL"/>
        </w:rPr>
        <w:t> </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j) osoby bezdomne lub dotknięte wykluczeniem z dostępu do mieszkań́ w rozumieniu Wytycznych w zakresie monitorowania postępu rzeczowego realizacji programów operacyjnych na lata 2014-2020; </w:t>
      </w:r>
      <w:r w:rsidRPr="00BD7162">
        <w:rPr>
          <w:rFonts w:ascii="MS Mincho" w:eastAsia="MS Mincho" w:hAnsi="MS Mincho" w:cs="MS Mincho" w:hint="eastAsia"/>
          <w:color w:val="000000"/>
          <w:sz w:val="21"/>
          <w:szCs w:val="21"/>
          <w:lang w:eastAsia="pl-PL"/>
        </w:rPr>
        <w:t> </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b/>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k) osoby korzystające z Programu Operacyjnego Pomoc Żywnościowa 2014-2020. </w:t>
      </w:r>
      <w:r w:rsidRPr="00BD7162">
        <w:rPr>
          <w:rFonts w:ascii="MS Mincho" w:eastAsia="MS Mincho" w:hAnsi="MS Mincho" w:cs="MS Mincho" w:hint="eastAsia"/>
          <w:color w:val="000000"/>
          <w:sz w:val="21"/>
          <w:szCs w:val="21"/>
          <w:lang w:eastAsia="pl-PL"/>
        </w:rPr>
        <w:t> </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color w:val="000000"/>
          <w:sz w:val="21"/>
          <w:szCs w:val="21"/>
          <w:lang w:eastAsia="pl-PL"/>
        </w:rPr>
      </w:pPr>
      <w:r w:rsidRPr="00BD7162">
        <w:rPr>
          <w:rFonts w:ascii="Times New Roman" w:eastAsia="Times New Roman" w:hAnsi="Times New Roman" w:cs="Times New Roman"/>
          <w:b/>
          <w:color w:val="000000"/>
          <w:sz w:val="21"/>
          <w:szCs w:val="21"/>
          <w:lang w:eastAsia="pl-PL"/>
        </w:rPr>
        <w:lastRenderedPageBreak/>
        <w:t xml:space="preserve">Miejsce zamieszkania – </w:t>
      </w:r>
      <w:r w:rsidRPr="00BD7162">
        <w:rPr>
          <w:rFonts w:ascii="Times New Roman" w:eastAsia="Times New Roman" w:hAnsi="Times New Roman" w:cs="Times New Roman"/>
          <w:color w:val="000000"/>
          <w:sz w:val="21"/>
          <w:szCs w:val="21"/>
          <w:lang w:eastAsia="pl-PL"/>
        </w:rPr>
        <w:t>miejscem zamieszkania osoby fizycznej jest miejscowość,</w:t>
      </w:r>
      <w:r w:rsidRPr="00BD7162">
        <w:rPr>
          <w:rFonts w:ascii="MS Mincho" w:eastAsia="MS Mincho" w:hAnsi="MS Mincho" w:cs="MS Mincho" w:hint="eastAsia"/>
          <w:color w:val="000000"/>
          <w:sz w:val="21"/>
          <w:szCs w:val="21"/>
          <w:lang w:eastAsia="pl-PL"/>
        </w:rPr>
        <w:t> </w:t>
      </w:r>
      <w:r w:rsidRPr="00BD7162">
        <w:rPr>
          <w:rFonts w:ascii="Times New Roman" w:eastAsia="Times New Roman" w:hAnsi="Times New Roman" w:cs="Times New Roman"/>
          <w:color w:val="000000"/>
          <w:sz w:val="21"/>
          <w:szCs w:val="21"/>
          <w:lang w:eastAsia="pl-PL"/>
        </w:rPr>
        <w:t xml:space="preserve">w której osoba ta przebywa </w:t>
      </w:r>
      <w:r w:rsidRPr="00BD7162">
        <w:rPr>
          <w:rFonts w:ascii="Times New Roman" w:eastAsia="Times New Roman" w:hAnsi="Times New Roman" w:cs="Times New Roman"/>
          <w:color w:val="000000"/>
          <w:sz w:val="21"/>
          <w:szCs w:val="21"/>
          <w:lang w:eastAsia="pl-PL"/>
        </w:rPr>
        <w:br/>
        <w:t>z zamiarem stałego pobytu</w:t>
      </w:r>
      <w:r w:rsidRPr="00BD7162">
        <w:rPr>
          <w:rFonts w:ascii="MS Mincho" w:eastAsia="MS Mincho" w:hAnsi="MS Mincho" w:cs="MS Mincho" w:hint="eastAsia"/>
          <w:color w:val="000000"/>
          <w:sz w:val="21"/>
          <w:szCs w:val="21"/>
          <w:lang w:eastAsia="pl-PL"/>
        </w:rPr>
        <w:t> </w:t>
      </w:r>
      <w:r w:rsidRPr="00BD7162">
        <w:rPr>
          <w:rFonts w:ascii="Times New Roman" w:eastAsia="Times New Roman" w:hAnsi="Times New Roman" w:cs="Times New Roman"/>
          <w:color w:val="000000"/>
          <w:sz w:val="21"/>
          <w:szCs w:val="21"/>
          <w:lang w:eastAsia="pl-PL"/>
        </w:rPr>
        <w:t xml:space="preserve">zgodnie z art. 25 Ustawy z dnia 23 kwietnia 1964 r. - Kodeks </w:t>
      </w:r>
      <w:r w:rsidRPr="00BD7162">
        <w:rPr>
          <w:rFonts w:ascii="Times New Roman" w:eastAsia="Times New Roman" w:hAnsi="Times New Roman" w:cs="Times New Roman"/>
          <w:color w:val="000000" w:themeColor="text1"/>
          <w:sz w:val="21"/>
          <w:szCs w:val="21"/>
          <w:lang w:eastAsia="pl-PL"/>
        </w:rPr>
        <w:t>Cywilny (</w:t>
      </w:r>
      <w:hyperlink r:id="rId16" w:history="1">
        <w:r w:rsidRPr="00BD7162">
          <w:rPr>
            <w:rFonts w:ascii="Times New Roman" w:eastAsia="Times New Roman" w:hAnsi="Times New Roman" w:cs="Times New Roman"/>
            <w:color w:val="000000" w:themeColor="text1"/>
            <w:sz w:val="21"/>
            <w:szCs w:val="21"/>
            <w:lang w:eastAsia="pl-PL"/>
          </w:rPr>
          <w:t>Dz.U. 2017 poz. 459</w:t>
        </w:r>
      </w:hyperlink>
      <w:r w:rsidRPr="00BD7162">
        <w:rPr>
          <w:rFonts w:ascii="Times New Roman" w:eastAsia="Times New Roman" w:hAnsi="Times New Roman" w:cs="Times New Roman"/>
          <w:color w:val="000000" w:themeColor="text1"/>
          <w:sz w:val="21"/>
          <w:szCs w:val="21"/>
          <w:lang w:eastAsia="pl-PL"/>
        </w:rPr>
        <w:t>)</w:t>
      </w:r>
    </w:p>
    <w:p w:rsidR="00BD7162" w:rsidRPr="00BD7162" w:rsidRDefault="00BD7162" w:rsidP="00BD7162">
      <w:pPr>
        <w:numPr>
          <w:ilvl w:val="0"/>
          <w:numId w:val="13"/>
        </w:numPr>
        <w:tabs>
          <w:tab w:val="left" w:pos="2977"/>
        </w:tabs>
        <w:suppressAutoHyphens/>
        <w:spacing w:after="240" w:line="276" w:lineRule="auto"/>
        <w:ind w:left="567" w:right="283"/>
        <w:jc w:val="both"/>
        <w:rPr>
          <w:rFonts w:ascii="Times New Roman" w:eastAsia="Times New Roman" w:hAnsi="Times New Roman" w:cs="Times New Roman"/>
          <w:b/>
          <w:color w:val="000000"/>
          <w:sz w:val="21"/>
          <w:szCs w:val="21"/>
          <w:lang w:eastAsia="pl-PL"/>
        </w:rPr>
      </w:pPr>
      <w:r w:rsidRPr="00BD7162">
        <w:rPr>
          <w:rFonts w:ascii="Times New Roman" w:eastAsia="Times New Roman" w:hAnsi="Times New Roman" w:cs="Times New Roman"/>
          <w:b/>
          <w:color w:val="000000"/>
          <w:sz w:val="21"/>
          <w:szCs w:val="21"/>
          <w:lang w:eastAsia="pl-PL"/>
        </w:rPr>
        <w:t xml:space="preserve">Obszar wiejski – </w:t>
      </w:r>
      <w:r w:rsidRPr="00BD7162">
        <w:rPr>
          <w:rFonts w:ascii="Times New Roman" w:eastAsia="Times New Roman" w:hAnsi="Times New Roman" w:cs="Times New Roman"/>
          <w:color w:val="000000"/>
          <w:sz w:val="21"/>
          <w:szCs w:val="21"/>
          <w:lang w:eastAsia="pl-PL"/>
        </w:rPr>
        <w:t xml:space="preserve">obszar słabo zaludniony zgodnie ze stopniem urbanizacji (DEGURBA kategoria 3). Obszar słabo zaludniony to obszar, na którym więcej niż 50 % populacji zamieszkuje tereny wiejskie. </w:t>
      </w:r>
    </w:p>
    <w:p w:rsidR="00BD7162" w:rsidRPr="00BD7162" w:rsidRDefault="00BD7162" w:rsidP="00BD7162">
      <w:pPr>
        <w:numPr>
          <w:ilvl w:val="0"/>
          <w:numId w:val="13"/>
        </w:numPr>
        <w:tabs>
          <w:tab w:val="left" w:pos="2977"/>
        </w:tabs>
        <w:suppressAutoHyphens/>
        <w:spacing w:after="240" w:line="276" w:lineRule="auto"/>
        <w:ind w:right="283"/>
        <w:jc w:val="both"/>
        <w:rPr>
          <w:rFonts w:ascii="Times New Roman" w:eastAsia="Times New Roman" w:hAnsi="Times New Roman" w:cs="Times New Roman"/>
          <w:b/>
          <w:color w:val="000000"/>
          <w:sz w:val="21"/>
          <w:szCs w:val="21"/>
          <w:lang w:eastAsia="pl-PL"/>
        </w:rPr>
      </w:pPr>
      <w:r w:rsidRPr="00BD7162">
        <w:rPr>
          <w:rFonts w:ascii="Times New Roman" w:eastAsia="Times New Roman" w:hAnsi="Times New Roman" w:cs="Times New Roman"/>
          <w:b/>
          <w:color w:val="000000"/>
          <w:sz w:val="21"/>
          <w:szCs w:val="21"/>
          <w:lang w:eastAsia="pl-PL"/>
        </w:rPr>
        <w:t>Strona internetowa projektu –</w:t>
      </w:r>
      <w:hyperlink r:id="rId17" w:history="1"/>
      <w:r w:rsidRPr="00BD7162">
        <w:rPr>
          <w:rFonts w:ascii="Times New Roman" w:eastAsia="Times New Roman" w:hAnsi="Times New Roman" w:cs="Times New Roman"/>
          <w:sz w:val="21"/>
          <w:szCs w:val="21"/>
          <w:lang w:eastAsia="pl-PL"/>
        </w:rPr>
        <w:t xml:space="preserve"> http://stowarzyszenieprorew.pl/klucz-do-kariery/</w:t>
      </w:r>
    </w:p>
    <w:p w:rsidR="00BD7162" w:rsidRPr="00BD7162" w:rsidRDefault="00BD7162" w:rsidP="00BD7162">
      <w:pPr>
        <w:tabs>
          <w:tab w:val="left" w:pos="2977"/>
        </w:tabs>
        <w:spacing w:after="200" w:line="276" w:lineRule="auto"/>
        <w:ind w:right="283"/>
        <w:jc w:val="center"/>
        <w:rPr>
          <w:rFonts w:ascii="Times New Roman" w:hAnsi="Times New Roman" w:cs="Times New Roman"/>
          <w:b/>
          <w:sz w:val="21"/>
          <w:szCs w:val="21"/>
        </w:rPr>
      </w:pPr>
      <w:r w:rsidRPr="00BD7162">
        <w:rPr>
          <w:rFonts w:ascii="Times New Roman" w:hAnsi="Times New Roman" w:cs="Times New Roman"/>
          <w:b/>
          <w:sz w:val="21"/>
          <w:szCs w:val="21"/>
        </w:rPr>
        <w:t xml:space="preserve">§ 4. </w:t>
      </w:r>
    </w:p>
    <w:p w:rsidR="00BD7162" w:rsidRPr="00BD7162" w:rsidRDefault="00BD7162" w:rsidP="00BD7162">
      <w:pPr>
        <w:tabs>
          <w:tab w:val="left" w:pos="2977"/>
        </w:tabs>
        <w:spacing w:after="200" w:line="276" w:lineRule="auto"/>
        <w:ind w:right="283"/>
        <w:jc w:val="center"/>
        <w:rPr>
          <w:rFonts w:ascii="Times New Roman" w:hAnsi="Times New Roman" w:cs="Times New Roman"/>
          <w:sz w:val="21"/>
          <w:szCs w:val="21"/>
        </w:rPr>
      </w:pPr>
      <w:r w:rsidRPr="00BD7162">
        <w:rPr>
          <w:rFonts w:ascii="Times New Roman" w:hAnsi="Times New Roman" w:cs="Times New Roman"/>
          <w:b/>
          <w:sz w:val="21"/>
          <w:szCs w:val="21"/>
        </w:rPr>
        <w:t>Rekrutacja do projektu</w:t>
      </w:r>
      <w:r w:rsidRPr="00BD7162">
        <w:rPr>
          <w:rFonts w:ascii="Times New Roman" w:hAnsi="Times New Roman" w:cs="Times New Roman"/>
          <w:b/>
          <w:sz w:val="21"/>
          <w:szCs w:val="21"/>
        </w:rPr>
        <w:br/>
        <w:t>I. Informacje ogólne</w:t>
      </w:r>
    </w:p>
    <w:p w:rsidR="00BD7162" w:rsidRPr="00BD7162" w:rsidRDefault="00BD7162" w:rsidP="00BD7162">
      <w:pPr>
        <w:numPr>
          <w:ilvl w:val="0"/>
          <w:numId w:val="8"/>
        </w:numPr>
        <w:suppressAutoHyphens/>
        <w:spacing w:after="200" w:line="276" w:lineRule="auto"/>
        <w:ind w:left="709"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Rekrutacja odbywać się będzie z zachowaniem zasad równego dostępu i równego traktowania wszystkich zainteresowanych udziałem w projekcie z poszanowaniem zasady dobrowolności i bezpłatności udzielanego wsparcia.</w:t>
      </w:r>
    </w:p>
    <w:p w:rsidR="00BD7162" w:rsidRPr="00BD7162" w:rsidRDefault="00BD7162" w:rsidP="00BD7162">
      <w:pPr>
        <w:numPr>
          <w:ilvl w:val="0"/>
          <w:numId w:val="8"/>
        </w:numPr>
        <w:suppressAutoHyphens/>
        <w:spacing w:after="200" w:line="276" w:lineRule="auto"/>
        <w:ind w:left="709"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Rekrutacja będzie otwarta, bezpośrednia, prowadzona na terenie województwa łódzkiego w okresie od 06.2019 do 11.2019 r.</w:t>
      </w:r>
    </w:p>
    <w:p w:rsidR="00BD7162" w:rsidRPr="00BD7162" w:rsidRDefault="00BD7162" w:rsidP="00BD7162">
      <w:pPr>
        <w:numPr>
          <w:ilvl w:val="0"/>
          <w:numId w:val="8"/>
        </w:numPr>
        <w:suppressAutoHyphens/>
        <w:spacing w:before="240" w:after="0" w:line="276" w:lineRule="auto"/>
        <w:ind w:left="709"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 Zastrzega się:</w:t>
      </w:r>
    </w:p>
    <w:p w:rsidR="00BD7162" w:rsidRPr="00BD7162" w:rsidRDefault="00BD7162" w:rsidP="00BD7162">
      <w:pPr>
        <w:numPr>
          <w:ilvl w:val="0"/>
          <w:numId w:val="19"/>
        </w:numPr>
        <w:suppressAutoHyphens/>
        <w:spacing w:before="240" w:after="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możliwość zamknięcia naboru przed upływem podanego powyżej w ust. 2 terminu </w:t>
      </w:r>
      <w:r w:rsidRPr="00BD7162">
        <w:rPr>
          <w:rFonts w:ascii="Times New Roman" w:eastAsia="Times New Roman" w:hAnsi="Times New Roman" w:cs="Times New Roman"/>
          <w:sz w:val="21"/>
          <w:szCs w:val="21"/>
          <w:lang w:eastAsia="pl-PL"/>
        </w:rPr>
        <w:br/>
        <w:t>w przypadku wyczerpania przewidzianych w ramach projektu tj. 60 miejsc bądź;</w:t>
      </w:r>
    </w:p>
    <w:p w:rsidR="00BD7162" w:rsidRPr="00BD7162" w:rsidRDefault="00BD7162" w:rsidP="00BD7162">
      <w:pPr>
        <w:numPr>
          <w:ilvl w:val="0"/>
          <w:numId w:val="19"/>
        </w:numPr>
        <w:suppressAutoHyphens/>
        <w:spacing w:before="240" w:after="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możliwość wydłużenia terminu rekrutacji podanego powyżej ust. 2 w przypadku niewyczerpania przewidzianych w ramach projektu 90 miejsc.</w:t>
      </w:r>
    </w:p>
    <w:p w:rsidR="00BD7162" w:rsidRPr="00BD7162" w:rsidRDefault="00BD7162" w:rsidP="00BD7162">
      <w:pPr>
        <w:numPr>
          <w:ilvl w:val="0"/>
          <w:numId w:val="8"/>
        </w:numPr>
        <w:tabs>
          <w:tab w:val="left" w:pos="2977"/>
        </w:tabs>
        <w:suppressAutoHyphens/>
        <w:spacing w:before="240" w:after="0" w:line="276" w:lineRule="auto"/>
        <w:ind w:left="709"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Dokumenty wymagane od kandydatów na Uczestnika/ Uczestniczkę Projektu w procesie rekrutacji:</w:t>
      </w:r>
    </w:p>
    <w:p w:rsidR="00BD7162" w:rsidRPr="00BD7162" w:rsidRDefault="00BD7162" w:rsidP="00BD7162">
      <w:pPr>
        <w:numPr>
          <w:ilvl w:val="0"/>
          <w:numId w:val="9"/>
        </w:numPr>
        <w:suppressAutoHyphens/>
        <w:spacing w:before="240" w:after="200" w:line="276" w:lineRule="auto"/>
        <w:ind w:left="993"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Formularz zgłoszeniowy stanowiący </w:t>
      </w:r>
      <w:r w:rsidRPr="00BD7162">
        <w:rPr>
          <w:rFonts w:ascii="Times New Roman" w:eastAsia="Times New Roman" w:hAnsi="Times New Roman" w:cs="Times New Roman"/>
          <w:b/>
          <w:i/>
          <w:sz w:val="21"/>
          <w:szCs w:val="21"/>
          <w:lang w:eastAsia="pl-PL"/>
        </w:rPr>
        <w:t>Załącznik nr 1</w:t>
      </w:r>
      <w:r w:rsidRPr="00BD7162">
        <w:rPr>
          <w:rFonts w:ascii="Times New Roman" w:eastAsia="Times New Roman" w:hAnsi="Times New Roman" w:cs="Times New Roman"/>
          <w:i/>
          <w:sz w:val="21"/>
          <w:szCs w:val="21"/>
          <w:lang w:eastAsia="pl-PL"/>
        </w:rPr>
        <w:t xml:space="preserve"> </w:t>
      </w:r>
      <w:r w:rsidRPr="00BD7162">
        <w:rPr>
          <w:rFonts w:ascii="Times New Roman" w:eastAsia="Times New Roman" w:hAnsi="Times New Roman" w:cs="Times New Roman"/>
          <w:sz w:val="21"/>
          <w:szCs w:val="21"/>
          <w:lang w:eastAsia="pl-PL"/>
        </w:rPr>
        <w:t>do Regulaminu</w:t>
      </w:r>
    </w:p>
    <w:p w:rsidR="00BD7162" w:rsidRPr="00BD7162" w:rsidRDefault="00BD7162" w:rsidP="00BD7162">
      <w:pPr>
        <w:numPr>
          <w:ilvl w:val="0"/>
          <w:numId w:val="9"/>
        </w:numPr>
        <w:suppressAutoHyphens/>
        <w:spacing w:after="200" w:line="276" w:lineRule="auto"/>
        <w:ind w:left="993"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Oświadczenie Kandydata/Kandydatki o posiadaniu statusu osoby zagrożonej ubóstwem lub wykluczeniem społecznym stanowiący </w:t>
      </w:r>
      <w:r w:rsidRPr="00BD7162">
        <w:rPr>
          <w:rFonts w:ascii="Times New Roman" w:eastAsia="Times New Roman" w:hAnsi="Times New Roman" w:cs="Times New Roman"/>
          <w:b/>
          <w:i/>
          <w:sz w:val="21"/>
          <w:szCs w:val="21"/>
          <w:lang w:eastAsia="pl-PL"/>
        </w:rPr>
        <w:t xml:space="preserve">Załącznik nr 2 </w:t>
      </w:r>
      <w:r w:rsidRPr="00BD7162">
        <w:rPr>
          <w:rFonts w:ascii="Times New Roman" w:eastAsia="Times New Roman" w:hAnsi="Times New Roman" w:cs="Times New Roman"/>
          <w:sz w:val="21"/>
          <w:szCs w:val="21"/>
          <w:lang w:eastAsia="pl-PL"/>
        </w:rPr>
        <w:t>do Regulaminu,</w:t>
      </w:r>
    </w:p>
    <w:p w:rsidR="00BD7162" w:rsidRPr="00BD7162" w:rsidRDefault="00BD7162" w:rsidP="00BD7162">
      <w:pPr>
        <w:numPr>
          <w:ilvl w:val="0"/>
          <w:numId w:val="9"/>
        </w:numPr>
        <w:suppressAutoHyphens/>
        <w:spacing w:after="200" w:line="276" w:lineRule="auto"/>
        <w:ind w:left="993"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Oświadczenie Kandydata/Kandydatki o przynależności do grupy docelowej stanowiący</w:t>
      </w:r>
      <w:r w:rsidRPr="00BD7162">
        <w:rPr>
          <w:rFonts w:ascii="Times New Roman" w:eastAsia="Times New Roman" w:hAnsi="Times New Roman" w:cs="Times New Roman"/>
          <w:i/>
          <w:sz w:val="21"/>
          <w:szCs w:val="21"/>
          <w:lang w:eastAsia="pl-PL"/>
        </w:rPr>
        <w:t xml:space="preserve"> </w:t>
      </w:r>
      <w:r w:rsidRPr="00BD7162">
        <w:rPr>
          <w:rFonts w:ascii="Times New Roman" w:eastAsia="Times New Roman" w:hAnsi="Times New Roman" w:cs="Times New Roman"/>
          <w:b/>
          <w:i/>
          <w:sz w:val="21"/>
          <w:szCs w:val="21"/>
          <w:lang w:eastAsia="pl-PL"/>
        </w:rPr>
        <w:t>Załącznik nr 3</w:t>
      </w:r>
      <w:r w:rsidRPr="00BD7162">
        <w:rPr>
          <w:rFonts w:ascii="Times New Roman" w:eastAsia="Times New Roman" w:hAnsi="Times New Roman" w:cs="Times New Roman"/>
          <w:i/>
          <w:sz w:val="21"/>
          <w:szCs w:val="21"/>
          <w:lang w:eastAsia="pl-PL"/>
        </w:rPr>
        <w:t xml:space="preserve"> </w:t>
      </w:r>
      <w:r w:rsidRPr="00BD7162">
        <w:rPr>
          <w:rFonts w:ascii="Times New Roman" w:eastAsia="Times New Roman" w:hAnsi="Times New Roman" w:cs="Times New Roman"/>
          <w:sz w:val="21"/>
          <w:szCs w:val="21"/>
          <w:lang w:eastAsia="pl-PL"/>
        </w:rPr>
        <w:t>do Regulaminu.</w:t>
      </w:r>
    </w:p>
    <w:p w:rsidR="00BD7162" w:rsidRPr="00BD7162" w:rsidRDefault="00BD7162" w:rsidP="00BD7162">
      <w:pPr>
        <w:numPr>
          <w:ilvl w:val="0"/>
          <w:numId w:val="9"/>
        </w:numPr>
        <w:suppressAutoHyphens/>
        <w:spacing w:after="200" w:line="276" w:lineRule="auto"/>
        <w:ind w:left="993"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Orzeczenie o niepełnosprawności lub inny dokument potwierdzający stan zdrowia – w przypadku osób </w:t>
      </w:r>
      <w:r w:rsidRPr="00BD7162">
        <w:rPr>
          <w:rFonts w:ascii="Times New Roman" w:eastAsia="Times New Roman" w:hAnsi="Times New Roman" w:cs="Times New Roman"/>
          <w:sz w:val="21"/>
          <w:szCs w:val="21"/>
          <w:lang w:eastAsia="pl-PL"/>
        </w:rPr>
        <w:br/>
        <w:t>z niepełnosprawnością,</w:t>
      </w:r>
    </w:p>
    <w:p w:rsidR="00BD7162" w:rsidRPr="00BD7162" w:rsidRDefault="00BD7162" w:rsidP="00BD7162">
      <w:pPr>
        <w:numPr>
          <w:ilvl w:val="0"/>
          <w:numId w:val="9"/>
        </w:numPr>
        <w:suppressAutoHyphens/>
        <w:spacing w:after="200" w:line="276" w:lineRule="auto"/>
        <w:ind w:left="993"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 xml:space="preserve">Zaświadczenie/Oświadczenie o korzystaniu z Programu Operacyjnego Pomoc Żywnościowa 2014-2020 stanowiący </w:t>
      </w:r>
      <w:r w:rsidRPr="00BD7162">
        <w:rPr>
          <w:rFonts w:ascii="Times New Roman" w:eastAsia="Times New Roman" w:hAnsi="Times New Roman" w:cs="Times New Roman"/>
          <w:b/>
          <w:i/>
          <w:sz w:val="21"/>
          <w:szCs w:val="21"/>
          <w:lang w:eastAsia="pl-PL"/>
        </w:rPr>
        <w:t>Załącznik nr 4</w:t>
      </w:r>
      <w:r w:rsidRPr="00BD7162">
        <w:rPr>
          <w:rFonts w:ascii="Times New Roman" w:eastAsia="Times New Roman" w:hAnsi="Times New Roman" w:cs="Times New Roman"/>
          <w:i/>
          <w:sz w:val="21"/>
          <w:szCs w:val="21"/>
          <w:lang w:eastAsia="pl-PL"/>
        </w:rPr>
        <w:t xml:space="preserve"> </w:t>
      </w:r>
      <w:r w:rsidRPr="00BD7162">
        <w:rPr>
          <w:rFonts w:ascii="Times New Roman" w:eastAsia="Times New Roman" w:hAnsi="Times New Roman" w:cs="Times New Roman"/>
          <w:sz w:val="21"/>
          <w:szCs w:val="21"/>
          <w:lang w:eastAsia="pl-PL"/>
        </w:rPr>
        <w:t>do Regulaminu,</w:t>
      </w:r>
    </w:p>
    <w:p w:rsidR="00BD7162" w:rsidRPr="00BD7162" w:rsidRDefault="00BD7162" w:rsidP="00BD7162">
      <w:pPr>
        <w:numPr>
          <w:ilvl w:val="0"/>
          <w:numId w:val="9"/>
        </w:numPr>
        <w:suppressAutoHyphens/>
        <w:spacing w:after="200" w:line="276" w:lineRule="auto"/>
        <w:ind w:left="993"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Oświadczenie o profilu z Urzędu Pracy – dotyczy osób bezrobotnych zarejestrowanych w urzędzie pracy.</w:t>
      </w:r>
    </w:p>
    <w:p w:rsidR="00BD7162" w:rsidRPr="00BD7162" w:rsidRDefault="00BD7162" w:rsidP="00BD7162">
      <w:pPr>
        <w:tabs>
          <w:tab w:val="left" w:pos="2977"/>
        </w:tabs>
        <w:spacing w:after="200" w:line="276" w:lineRule="auto"/>
        <w:ind w:right="283"/>
        <w:jc w:val="center"/>
        <w:rPr>
          <w:rFonts w:ascii="Times New Roman" w:hAnsi="Times New Roman" w:cs="Times New Roman"/>
          <w:b/>
          <w:sz w:val="21"/>
          <w:szCs w:val="21"/>
        </w:rPr>
      </w:pPr>
      <w:r w:rsidRPr="00BD7162">
        <w:rPr>
          <w:rFonts w:ascii="Times New Roman" w:hAnsi="Times New Roman" w:cs="Times New Roman"/>
          <w:b/>
          <w:sz w:val="21"/>
          <w:szCs w:val="21"/>
        </w:rPr>
        <w:t>II. Kryteria uczestnictwa w projekcie</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sz w:val="21"/>
          <w:szCs w:val="21"/>
          <w:lang w:eastAsia="pl-PL"/>
        </w:rPr>
        <w:t>1. Uczestnikami/Uczestniczkami Projektu mogą być osoby spełniające poniższe warunki:</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lastRenderedPageBreak/>
        <w:t>a) są zagrożone ubóstwem lub wykluczeniem społecznym, które w pierwszej kolejności wymagają aktywizacji społecznej,</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b) zamieszkujące w województwie łódzkim (według Kodeksu Cywilnego),</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c) bierne zawodowo lub bezrobotne, zarejestrowane w ewidencji urzędów pracy, którym został określony III profil pomocy,</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d) ukończyły 18 lat,</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e) złożyły Formularz zgłoszeniowy wraz z kompletem wymaganych zaświadczeń, oświadczeń i załączników.</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sz w:val="21"/>
          <w:szCs w:val="21"/>
          <w:lang w:eastAsia="pl-PL"/>
        </w:rPr>
        <w:t>2. Warunkiem zakwalifikowania do udziału w projekcie jest:</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a) złożenie kompletnego, wypełnionego i podpisanego Formularza zgłoszeniowego </w:t>
      </w:r>
      <w:r w:rsidRPr="00BD7162">
        <w:rPr>
          <w:rFonts w:ascii="Times New Roman" w:eastAsia="Times New Roman" w:hAnsi="Times New Roman" w:cs="Times New Roman"/>
          <w:sz w:val="21"/>
          <w:szCs w:val="21"/>
          <w:lang w:eastAsia="pl-PL"/>
        </w:rPr>
        <w:t xml:space="preserve">wraz z kompletem wymaganych zaświadczeń, oświadczeń i załączników </w:t>
      </w:r>
      <w:r w:rsidRPr="00BD7162">
        <w:rPr>
          <w:rFonts w:ascii="Times New Roman" w:eastAsia="Times New Roman" w:hAnsi="Times New Roman" w:cs="Times New Roman"/>
          <w:color w:val="000000"/>
          <w:sz w:val="21"/>
          <w:szCs w:val="21"/>
          <w:lang w:eastAsia="pl-PL"/>
        </w:rPr>
        <w:t>w otwartym terminie naboru w Biurze Projektu,</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b) pozytywne przejście weryfikacji formalnej (weryfikacji kryteriów obligatoryjnych i dodatkowych udziału </w:t>
      </w:r>
      <w:r w:rsidRPr="00BD7162">
        <w:rPr>
          <w:rFonts w:ascii="Times New Roman" w:eastAsia="Times New Roman" w:hAnsi="Times New Roman" w:cs="Times New Roman"/>
          <w:color w:val="000000"/>
          <w:sz w:val="21"/>
          <w:szCs w:val="21"/>
          <w:lang w:eastAsia="pl-PL"/>
        </w:rPr>
        <w:br/>
        <w:t>w Projekcie),</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c) zapoznanie się z niniejszym regulaminem oraz złożenie wymaganych dokumentów (osobiście/mailem/przesyłką) w siedzibie Biura Projektu. Dokumenty dostępne są na stronie internetowej projekt</w:t>
      </w:r>
      <w:r w:rsidRPr="00BD7162">
        <w:rPr>
          <w:rFonts w:ascii="Times New Roman" w:eastAsia="Times New Roman" w:hAnsi="Times New Roman" w:cs="Times New Roman"/>
          <w:color w:val="000000"/>
          <w:sz w:val="21"/>
          <w:szCs w:val="21"/>
          <w:lang w:eastAsia="pl-PL"/>
        </w:rPr>
        <w:t xml:space="preserve">u </w:t>
      </w:r>
      <w:hyperlink r:id="rId18" w:history="1">
        <w:r w:rsidRPr="00BD7162">
          <w:rPr>
            <w:rFonts w:ascii="Times New Roman" w:eastAsia="Times New Roman" w:hAnsi="Times New Roman" w:cs="Times New Roman"/>
            <w:sz w:val="21"/>
            <w:szCs w:val="21"/>
            <w:lang w:eastAsia="pl-PL"/>
          </w:rPr>
          <w:t>http://stowarzyszenieprorew.pl/klucz-do-kariery/</w:t>
        </w:r>
      </w:hyperlink>
      <w:r w:rsidRPr="00BD7162">
        <w:rPr>
          <w:rFonts w:ascii="Times New Roman" w:eastAsia="Times New Roman" w:hAnsi="Times New Roman" w:cs="Times New Roman"/>
          <w:sz w:val="21"/>
          <w:szCs w:val="21"/>
          <w:lang w:eastAsia="pl-PL"/>
        </w:rPr>
        <w:t xml:space="preserve"> oraz w siedzibie Biura Projektu.</w:t>
      </w:r>
    </w:p>
    <w:p w:rsidR="00BD7162" w:rsidRPr="00BD7162" w:rsidRDefault="00BD7162" w:rsidP="00BD7162">
      <w:pPr>
        <w:tabs>
          <w:tab w:val="left" w:pos="2977"/>
        </w:tabs>
        <w:suppressAutoHyphens/>
        <w:spacing w:after="240" w:line="276" w:lineRule="auto"/>
        <w:ind w:left="567"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sz w:val="21"/>
          <w:szCs w:val="21"/>
          <w:lang w:eastAsia="pl-PL"/>
        </w:rPr>
        <w:t xml:space="preserve">d) Pozytywne zakwalifikowanie przez Kierownika projektu na podstawie wypełnionej Karty kwalifikującej do udziału w projekcie będącej </w:t>
      </w:r>
      <w:r w:rsidRPr="00BD7162">
        <w:rPr>
          <w:rFonts w:ascii="Times New Roman" w:eastAsia="Times New Roman" w:hAnsi="Times New Roman" w:cs="Times New Roman"/>
          <w:b/>
          <w:i/>
          <w:sz w:val="21"/>
          <w:szCs w:val="21"/>
          <w:lang w:eastAsia="pl-PL"/>
        </w:rPr>
        <w:t>Załącznikiem nr 5</w:t>
      </w:r>
      <w:r w:rsidRPr="00BD7162">
        <w:rPr>
          <w:rFonts w:ascii="Times New Roman" w:eastAsia="Times New Roman" w:hAnsi="Times New Roman" w:cs="Times New Roman"/>
          <w:sz w:val="21"/>
          <w:szCs w:val="21"/>
          <w:lang w:eastAsia="pl-PL"/>
        </w:rPr>
        <w:t xml:space="preserve"> do Regulaminu</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b/>
          <w:sz w:val="21"/>
          <w:szCs w:val="21"/>
          <w:lang w:eastAsia="pl-PL"/>
        </w:rPr>
      </w:pPr>
      <w:r w:rsidRPr="00BD7162">
        <w:rPr>
          <w:rFonts w:ascii="Times New Roman" w:eastAsia="Times New Roman" w:hAnsi="Times New Roman" w:cs="Times New Roman"/>
          <w:sz w:val="21"/>
          <w:szCs w:val="21"/>
          <w:lang w:eastAsia="pl-PL"/>
        </w:rPr>
        <w:t>3.</w:t>
      </w:r>
      <w:r w:rsidRPr="00BD7162">
        <w:rPr>
          <w:rFonts w:ascii="Times New Roman" w:eastAsia="Times New Roman" w:hAnsi="Times New Roman" w:cs="Times New Roman"/>
          <w:b/>
          <w:sz w:val="21"/>
          <w:szCs w:val="21"/>
          <w:lang w:eastAsia="pl-PL"/>
        </w:rPr>
        <w:t xml:space="preserve"> Złożenie dokumentów nie jest jednoznaczne z zakwalifikowaniem do Projektu.</w:t>
      </w:r>
    </w:p>
    <w:p w:rsidR="00BD7162" w:rsidRPr="00BD7162" w:rsidRDefault="00BD7162" w:rsidP="00BD7162">
      <w:pPr>
        <w:tabs>
          <w:tab w:val="left" w:pos="2977"/>
        </w:tabs>
        <w:suppressAutoHyphens/>
        <w:spacing w:after="240" w:line="276" w:lineRule="auto"/>
        <w:ind w:left="709" w:right="283"/>
        <w:jc w:val="center"/>
        <w:rPr>
          <w:rFonts w:ascii="Times New Roman" w:eastAsia="Times New Roman" w:hAnsi="Times New Roman" w:cs="Times New Roman"/>
          <w:sz w:val="21"/>
          <w:szCs w:val="21"/>
          <w:lang w:eastAsia="pl-PL"/>
        </w:rPr>
      </w:pPr>
      <w:r w:rsidRPr="00BD7162">
        <w:rPr>
          <w:rFonts w:ascii="Times New Roman" w:eastAsia="Times New Roman" w:hAnsi="Times New Roman" w:cs="Times New Roman"/>
          <w:b/>
          <w:sz w:val="21"/>
          <w:szCs w:val="21"/>
          <w:lang w:eastAsia="pl-PL"/>
        </w:rPr>
        <w:t>III. Etapy rekrutacji projektu</w:t>
      </w:r>
    </w:p>
    <w:p w:rsidR="00BD7162" w:rsidRPr="00BD7162" w:rsidRDefault="00BD7162" w:rsidP="00BD7162">
      <w:pPr>
        <w:numPr>
          <w:ilvl w:val="0"/>
          <w:numId w:val="1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Kandydaci zobowiązani są do dostarczenia kompletu poprawnie i czytelnie wypełnionych dokumentów wymienionych w § 4 ust. I, pkt.4 osobiście do Biura Projektu osobiście/mailowo/przesyłką. W przypadku przesłania Formularza zgłoszeniowego drogą mailową, Kandydat/Kandydatka zobowiązany/a jest dostarczyć do Biura projektu wersję papierową w terminie 3 dni roboczych.</w:t>
      </w:r>
    </w:p>
    <w:p w:rsidR="00BD7162" w:rsidRPr="00BD7162" w:rsidRDefault="00BD7162" w:rsidP="00BD7162">
      <w:pPr>
        <w:numPr>
          <w:ilvl w:val="0"/>
          <w:numId w:val="12"/>
        </w:numPr>
        <w:tabs>
          <w:tab w:val="left" w:pos="2977"/>
        </w:tabs>
        <w:suppressAutoHyphens/>
        <w:spacing w:after="240" w:line="276" w:lineRule="auto"/>
        <w:ind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color w:val="000000"/>
          <w:sz w:val="21"/>
          <w:szCs w:val="21"/>
          <w:lang w:eastAsia="pl-PL"/>
        </w:rPr>
        <w:t>Weryfikacja Formularzy zgłoszeniowych będzie dokonywana przez Kierownika Projektu na bieżąco w miarę napływu Formularzy zgłoszeniowych do Biura Projektu. W przypadku braków formalnych Kandydat/Kandydatka zostanie jednokrotnie wezwany do ich uzupełnienia w terminie 3 dni roboczych od dnia otrzymania wezwania. Nieuzupełnienie wskazanych przez Kierownika braków formalnych skutkować będzie odrzuceniem Formularza zgłoszeniowego na etapie weryfikacji formalnej i nie zakwalifikowaniem Kandydata/Kandydatki do kolejnego etapu rekrutacji.</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b/>
          <w:sz w:val="21"/>
          <w:szCs w:val="21"/>
          <w:lang w:eastAsia="pl-PL"/>
        </w:rPr>
      </w:pPr>
      <w:r w:rsidRPr="00BD7162">
        <w:rPr>
          <w:rFonts w:ascii="Times New Roman" w:eastAsia="Times New Roman" w:hAnsi="Times New Roman" w:cs="Times New Roman"/>
          <w:sz w:val="21"/>
          <w:szCs w:val="21"/>
          <w:lang w:eastAsia="pl-PL"/>
        </w:rPr>
        <w:t>3. Kierownik Projektu będzie kwalifikować Kandydatów/Kandydatki na podstawie:</w:t>
      </w:r>
    </w:p>
    <w:p w:rsidR="00BD7162" w:rsidRPr="00BD7162" w:rsidRDefault="00BD7162" w:rsidP="00BD7162">
      <w:pPr>
        <w:tabs>
          <w:tab w:val="left" w:pos="2977"/>
        </w:tabs>
        <w:suppressAutoHyphens/>
        <w:spacing w:after="120" w:line="276" w:lineRule="auto"/>
        <w:ind w:left="567"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a)</w:t>
      </w:r>
      <w:r w:rsidRPr="00BD7162">
        <w:rPr>
          <w:rFonts w:ascii="Times New Roman" w:eastAsia="Times New Roman" w:hAnsi="Times New Roman" w:cs="Times New Roman"/>
          <w:b/>
          <w:sz w:val="21"/>
          <w:szCs w:val="21"/>
          <w:lang w:eastAsia="pl-PL"/>
        </w:rPr>
        <w:t xml:space="preserve"> oceny formalnej:</w:t>
      </w:r>
    </w:p>
    <w:p w:rsidR="00BD7162" w:rsidRPr="00BD7162" w:rsidRDefault="00BD7162" w:rsidP="00BD7162">
      <w:pPr>
        <w:numPr>
          <w:ilvl w:val="0"/>
          <w:numId w:val="5"/>
        </w:numPr>
        <w:suppressAutoHyphens/>
        <w:spacing w:after="120" w:line="276" w:lineRule="auto"/>
        <w:ind w:left="993" w:right="283" w:firstLine="0"/>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kompletności złożonych dokumentów rekrutacyjnych (wypełnienie wszystkich wymaganych pól, czytelne podpisy, kompletność wymaganych załączników),</w:t>
      </w:r>
    </w:p>
    <w:p w:rsidR="00BD7162" w:rsidRPr="00BD7162" w:rsidRDefault="00BD7162" w:rsidP="00BD7162">
      <w:pPr>
        <w:numPr>
          <w:ilvl w:val="0"/>
          <w:numId w:val="5"/>
        </w:numPr>
        <w:suppressAutoHyphens/>
        <w:spacing w:after="120" w:line="276" w:lineRule="auto"/>
        <w:ind w:left="993" w:right="283" w:firstLine="0"/>
        <w:jc w:val="both"/>
        <w:rPr>
          <w:rFonts w:ascii="Times New Roman" w:eastAsia="Times New Roman" w:hAnsi="Times New Roman" w:cs="Times New Roman"/>
          <w:b/>
          <w:bCs/>
          <w:color w:val="000000"/>
          <w:sz w:val="21"/>
          <w:szCs w:val="21"/>
          <w:lang w:eastAsia="pl-PL"/>
        </w:rPr>
      </w:pPr>
      <w:r w:rsidRPr="00BD7162">
        <w:rPr>
          <w:rFonts w:ascii="Times New Roman" w:eastAsia="Times New Roman" w:hAnsi="Times New Roman" w:cs="Times New Roman"/>
          <w:sz w:val="21"/>
          <w:szCs w:val="21"/>
          <w:lang w:eastAsia="pl-PL"/>
        </w:rPr>
        <w:lastRenderedPageBreak/>
        <w:t>kwalifikowalności pod kątem przynależności do grupy docelowej na podstawie wymaganych dokumentów zawartych w § 4, rozdz. I, pkt. 4 niniejszego Regulaminu,</w:t>
      </w:r>
    </w:p>
    <w:p w:rsidR="00BD7162" w:rsidRPr="00BD7162" w:rsidRDefault="00BD7162" w:rsidP="00BD7162">
      <w:pPr>
        <w:numPr>
          <w:ilvl w:val="0"/>
          <w:numId w:val="5"/>
        </w:numPr>
        <w:suppressAutoHyphens/>
        <w:spacing w:after="120" w:line="276" w:lineRule="auto"/>
        <w:ind w:left="993" w:right="283" w:firstLine="0"/>
        <w:jc w:val="both"/>
        <w:rPr>
          <w:rFonts w:ascii="Times New Roman" w:eastAsia="Times New Roman" w:hAnsi="Times New Roman" w:cs="Times New Roman"/>
          <w:b/>
          <w:sz w:val="21"/>
          <w:szCs w:val="21"/>
          <w:lang w:eastAsia="pl-PL"/>
        </w:rPr>
      </w:pPr>
      <w:r w:rsidRPr="00BD7162">
        <w:rPr>
          <w:rFonts w:ascii="Times New Roman" w:eastAsia="Times New Roman" w:hAnsi="Times New Roman" w:cs="Times New Roman"/>
          <w:b/>
          <w:bCs/>
          <w:color w:val="000000"/>
          <w:sz w:val="21"/>
          <w:szCs w:val="21"/>
          <w:lang w:eastAsia="pl-PL"/>
        </w:rPr>
        <w:t xml:space="preserve">kryteriów obligatoryjnych zawartych w </w:t>
      </w:r>
      <w:r w:rsidRPr="00BD7162">
        <w:rPr>
          <w:rFonts w:ascii="Times New Roman" w:eastAsia="Times New Roman" w:hAnsi="Times New Roman" w:cs="Times New Roman"/>
          <w:b/>
          <w:sz w:val="21"/>
          <w:szCs w:val="21"/>
          <w:lang w:eastAsia="pl-PL"/>
        </w:rPr>
        <w:t xml:space="preserve">§ 4, rozdz. II, pkt. 1 niniejszego Regulaminu </w:t>
      </w:r>
      <w:r w:rsidRPr="00BD7162">
        <w:rPr>
          <w:rFonts w:ascii="Times New Roman" w:eastAsia="Times New Roman" w:hAnsi="Times New Roman" w:cs="Times New Roman"/>
          <w:b/>
          <w:bCs/>
          <w:color w:val="000000"/>
          <w:sz w:val="21"/>
          <w:szCs w:val="21"/>
          <w:lang w:eastAsia="pl-PL"/>
        </w:rPr>
        <w:t>(muszą zostać spełnione łącznie, aby Kandydat/Kandydatka mógł/mogła przejść do następnego etapu):</w:t>
      </w:r>
    </w:p>
    <w:p w:rsidR="00BD7162" w:rsidRPr="00BD7162" w:rsidRDefault="00BD7162" w:rsidP="00BD7162">
      <w:pPr>
        <w:tabs>
          <w:tab w:val="left" w:pos="2977"/>
        </w:tabs>
        <w:suppressAutoHyphens/>
        <w:spacing w:after="240" w:line="276" w:lineRule="auto"/>
        <w:ind w:left="709" w:right="283"/>
        <w:jc w:val="both"/>
        <w:rPr>
          <w:rFonts w:ascii="Times New Roman" w:eastAsia="MS Gothic" w:hAnsi="Times New Roman" w:cs="Times New Roman"/>
          <w:color w:val="000000"/>
          <w:sz w:val="21"/>
          <w:szCs w:val="21"/>
          <w:lang w:eastAsia="pl-PL"/>
        </w:rPr>
      </w:pPr>
      <w:r w:rsidRPr="00BD7162">
        <w:rPr>
          <w:rFonts w:ascii="Times New Roman" w:eastAsia="Times New Roman" w:hAnsi="Times New Roman" w:cs="Times New Roman"/>
          <w:sz w:val="21"/>
          <w:szCs w:val="21"/>
          <w:lang w:eastAsia="pl-PL"/>
        </w:rPr>
        <w:t>b)</w:t>
      </w:r>
      <w:r w:rsidRPr="00BD7162">
        <w:rPr>
          <w:rFonts w:ascii="Times New Roman" w:eastAsia="Times New Roman" w:hAnsi="Times New Roman" w:cs="Times New Roman"/>
          <w:b/>
          <w:sz w:val="21"/>
          <w:szCs w:val="21"/>
          <w:lang w:eastAsia="pl-PL"/>
        </w:rPr>
        <w:t xml:space="preserve"> Oceny merytorycznej</w:t>
      </w:r>
      <w:r w:rsidRPr="00BD7162">
        <w:rPr>
          <w:rFonts w:ascii="Times New Roman" w:eastAsia="Times New Roman" w:hAnsi="Times New Roman" w:cs="Times New Roman"/>
          <w:sz w:val="21"/>
          <w:szCs w:val="21"/>
          <w:lang w:eastAsia="pl-PL"/>
        </w:rPr>
        <w:t xml:space="preserve"> (na podstawie złożonych dokumentów rekrutacyjnych) – k</w:t>
      </w:r>
      <w:r w:rsidRPr="00BD7162">
        <w:rPr>
          <w:rFonts w:ascii="Times New Roman" w:eastAsia="Times New Roman" w:hAnsi="Times New Roman" w:cs="Times New Roman"/>
          <w:bCs/>
          <w:color w:val="000000"/>
          <w:sz w:val="21"/>
          <w:szCs w:val="21"/>
          <w:lang w:eastAsia="pl-PL"/>
        </w:rPr>
        <w:t>ryteria dodatkowe (za spełnienie, których Kandydat/Kandydatka spełniający/a kryteria obligatoryjne otrzyma dodatkowe punkty):</w:t>
      </w:r>
    </w:p>
    <w:p w:rsidR="00BD7162" w:rsidRPr="00BD7162" w:rsidRDefault="00BD7162" w:rsidP="00BD7162">
      <w:pPr>
        <w:numPr>
          <w:ilvl w:val="0"/>
          <w:numId w:val="6"/>
        </w:numPr>
        <w:suppressAutoHyphens/>
        <w:spacing w:after="120" w:line="276" w:lineRule="auto"/>
        <w:ind w:left="993" w:right="283" w:firstLine="0"/>
        <w:jc w:val="both"/>
        <w:rPr>
          <w:rFonts w:ascii="Times New Roman" w:eastAsia="MS Gothic" w:hAnsi="Times New Roman" w:cs="Times New Roman"/>
          <w:color w:val="000000"/>
          <w:sz w:val="21"/>
          <w:szCs w:val="21"/>
          <w:lang w:eastAsia="pl-PL"/>
        </w:rPr>
      </w:pPr>
      <w:r w:rsidRPr="00BD7162">
        <w:rPr>
          <w:rFonts w:ascii="Times New Roman" w:eastAsia="MS Gothic" w:hAnsi="Times New Roman" w:cs="Times New Roman"/>
          <w:color w:val="000000"/>
          <w:sz w:val="21"/>
          <w:szCs w:val="21"/>
          <w:lang w:eastAsia="pl-PL"/>
        </w:rPr>
        <w:t>wielokrotne wykluczenie społeczne (oświadczenie) +10 pkt,</w:t>
      </w:r>
    </w:p>
    <w:p w:rsidR="00BD7162" w:rsidRPr="00BD7162" w:rsidRDefault="00BD7162" w:rsidP="00BD7162">
      <w:pPr>
        <w:numPr>
          <w:ilvl w:val="0"/>
          <w:numId w:val="6"/>
        </w:numPr>
        <w:suppressAutoHyphens/>
        <w:spacing w:after="120" w:line="276" w:lineRule="auto"/>
        <w:ind w:left="993" w:right="283" w:firstLine="0"/>
        <w:jc w:val="both"/>
        <w:rPr>
          <w:rFonts w:ascii="Times New Roman" w:eastAsia="MS Gothic" w:hAnsi="Times New Roman" w:cs="Times New Roman"/>
          <w:color w:val="000000"/>
          <w:sz w:val="21"/>
          <w:szCs w:val="21"/>
          <w:lang w:eastAsia="pl-PL"/>
        </w:rPr>
      </w:pPr>
      <w:r w:rsidRPr="00BD7162">
        <w:rPr>
          <w:rFonts w:ascii="Times New Roman" w:eastAsia="MS Gothic" w:hAnsi="Times New Roman" w:cs="Times New Roman"/>
          <w:color w:val="000000"/>
          <w:sz w:val="21"/>
          <w:szCs w:val="21"/>
          <w:lang w:eastAsia="pl-PL"/>
        </w:rPr>
        <w:t>osoby korzystające z PO PŻ (oświadczenie/zaświadczenie) +10 pkt</w:t>
      </w:r>
    </w:p>
    <w:p w:rsidR="00BD7162" w:rsidRPr="00BD7162" w:rsidRDefault="00BD7162" w:rsidP="00BD7162">
      <w:pPr>
        <w:numPr>
          <w:ilvl w:val="0"/>
          <w:numId w:val="6"/>
        </w:numPr>
        <w:suppressAutoHyphens/>
        <w:spacing w:after="120" w:line="276" w:lineRule="auto"/>
        <w:ind w:left="993" w:right="283" w:firstLine="0"/>
        <w:jc w:val="both"/>
        <w:rPr>
          <w:rFonts w:ascii="Times New Roman" w:eastAsia="MS Gothic" w:hAnsi="Times New Roman" w:cs="Times New Roman"/>
          <w:color w:val="000000"/>
          <w:sz w:val="21"/>
          <w:szCs w:val="21"/>
          <w:lang w:eastAsia="pl-PL"/>
        </w:rPr>
      </w:pPr>
      <w:r w:rsidRPr="00BD7162">
        <w:rPr>
          <w:rFonts w:ascii="Times New Roman" w:eastAsia="MS Gothic" w:hAnsi="Times New Roman" w:cs="Times New Roman"/>
          <w:color w:val="000000"/>
          <w:sz w:val="21"/>
          <w:szCs w:val="21"/>
          <w:lang w:eastAsia="pl-PL"/>
        </w:rPr>
        <w:t>osoby niepełnosprawne w stopniu znacznym/umiarkowanym lub z niepełnosprawnościami sprzężonymi i/lub zaburzeniami psychicznymi, w tym osoby z niepełnosprawnością intelektualną i osoby z całościowymi zaburzeniami rozwojowymi +10 pkt.,</w:t>
      </w:r>
    </w:p>
    <w:p w:rsidR="00BD7162" w:rsidRPr="00BD7162" w:rsidRDefault="00BD7162" w:rsidP="00BD7162">
      <w:pPr>
        <w:numPr>
          <w:ilvl w:val="0"/>
          <w:numId w:val="6"/>
        </w:numPr>
        <w:suppressAutoHyphens/>
        <w:spacing w:after="120" w:line="276" w:lineRule="auto"/>
        <w:ind w:left="993" w:right="283" w:firstLine="0"/>
        <w:rPr>
          <w:rFonts w:ascii="Times New Roman" w:eastAsia="MS Gothic" w:hAnsi="Times New Roman" w:cs="Times New Roman"/>
          <w:color w:val="000000"/>
          <w:sz w:val="21"/>
          <w:szCs w:val="21"/>
          <w:lang w:eastAsia="pl-PL"/>
        </w:rPr>
      </w:pPr>
      <w:r w:rsidRPr="00BD7162">
        <w:rPr>
          <w:rFonts w:ascii="Times New Roman" w:eastAsia="MS Gothic" w:hAnsi="Times New Roman" w:cs="Times New Roman"/>
          <w:color w:val="000000"/>
          <w:sz w:val="21"/>
          <w:szCs w:val="21"/>
          <w:lang w:eastAsia="pl-PL"/>
        </w:rPr>
        <w:t>osoby niepełnosprawne w stopniu lekkim  +5 pkt,</w:t>
      </w:r>
    </w:p>
    <w:p w:rsidR="00BD7162" w:rsidRPr="00BD7162" w:rsidRDefault="00BD7162" w:rsidP="00BD7162">
      <w:pPr>
        <w:numPr>
          <w:ilvl w:val="0"/>
          <w:numId w:val="6"/>
        </w:numPr>
        <w:suppressAutoHyphens/>
        <w:spacing w:after="120" w:line="276" w:lineRule="auto"/>
        <w:ind w:left="993" w:right="283" w:firstLine="0"/>
        <w:rPr>
          <w:rFonts w:ascii="Times New Roman" w:eastAsia="MS Gothic" w:hAnsi="Times New Roman" w:cs="Times New Roman"/>
          <w:color w:val="000000"/>
          <w:sz w:val="21"/>
          <w:szCs w:val="21"/>
          <w:lang w:eastAsia="pl-PL"/>
        </w:rPr>
      </w:pPr>
      <w:r w:rsidRPr="00BD7162">
        <w:rPr>
          <w:rFonts w:ascii="Times New Roman" w:eastAsia="MS Gothic" w:hAnsi="Times New Roman" w:cs="Times New Roman"/>
          <w:color w:val="000000"/>
          <w:sz w:val="21"/>
          <w:szCs w:val="21"/>
          <w:lang w:eastAsia="pl-PL"/>
        </w:rPr>
        <w:t>ubóstwo (zaświadczenie) +5 pkt,</w:t>
      </w:r>
    </w:p>
    <w:p w:rsidR="00BD7162" w:rsidRPr="00BD7162" w:rsidRDefault="00BD7162" w:rsidP="00BD7162">
      <w:pPr>
        <w:numPr>
          <w:ilvl w:val="0"/>
          <w:numId w:val="6"/>
        </w:numPr>
        <w:suppressAutoHyphens/>
        <w:spacing w:before="240" w:after="240" w:line="276" w:lineRule="auto"/>
        <w:ind w:left="993" w:right="283" w:firstLine="0"/>
        <w:rPr>
          <w:rFonts w:ascii="Times New Roman" w:eastAsia="MS Gothic" w:hAnsi="Times New Roman" w:cs="Times New Roman"/>
          <w:color w:val="000000"/>
          <w:sz w:val="21"/>
          <w:szCs w:val="21"/>
          <w:lang w:eastAsia="pl-PL"/>
        </w:rPr>
      </w:pPr>
      <w:r w:rsidRPr="00BD7162">
        <w:rPr>
          <w:rFonts w:ascii="Times New Roman" w:eastAsia="MS Gothic" w:hAnsi="Times New Roman" w:cs="Times New Roman"/>
          <w:color w:val="000000"/>
          <w:sz w:val="21"/>
          <w:szCs w:val="21"/>
          <w:lang w:eastAsia="pl-PL"/>
        </w:rPr>
        <w:t>niskie kwalifikacje do ISCED 3 włącznie (oświadczenie) +3 pkt.</w:t>
      </w:r>
    </w:p>
    <w:p w:rsidR="00BD7162" w:rsidRPr="00BD7162" w:rsidRDefault="00BD7162" w:rsidP="00BD7162">
      <w:pPr>
        <w:tabs>
          <w:tab w:val="left" w:pos="2977"/>
        </w:tabs>
        <w:suppressAutoHyphens/>
        <w:spacing w:before="240" w:after="24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4. Możliwe jest korzystanie ze wsparcia osób należących do społeczności romskiej, o ile osoby te są osobami zagrożonymi ubóstwem lub wykluczeniem społecznym (projekt nie ma charakteru wsparcia dedykowanego wyłącznie społeczności romskiej).</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5. Osoby odbywające karę pozbawienia wolności nie mogą wziąć udziału w projekcie.</w:t>
      </w:r>
    </w:p>
    <w:p w:rsidR="00BD7162" w:rsidRPr="00BD7162" w:rsidRDefault="00BD7162" w:rsidP="00BD7162">
      <w:pPr>
        <w:tabs>
          <w:tab w:val="left" w:pos="2977"/>
        </w:tabs>
        <w:suppressAutoHyphens/>
        <w:spacing w:after="24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6. Zgodnie z założeniami projektu 36 kobiet będzie miało zagwarantowany udział w projekcie, po 18 kobiet na każdą edycję.</w:t>
      </w:r>
    </w:p>
    <w:p w:rsidR="00BD7162" w:rsidRPr="00BD7162" w:rsidRDefault="00BD7162" w:rsidP="00BD7162">
      <w:pPr>
        <w:tabs>
          <w:tab w:val="left" w:pos="2977"/>
        </w:tabs>
        <w:suppressAutoHyphens/>
        <w:spacing w:after="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sz w:val="21"/>
          <w:szCs w:val="21"/>
          <w:lang w:eastAsia="pl-PL"/>
        </w:rPr>
        <w:t>7. Do Projektu w wyniku prowadzonej rekrutacji zostanie zakwalifikowanych 90 osób w tym minimum 6 osób z niepełnosprawnościami spełniających kryteria uczestnictwa, o których mowa w §4 rozdz. II, pkt.1.</w:t>
      </w:r>
    </w:p>
    <w:p w:rsidR="00BD7162" w:rsidRPr="00BD7162" w:rsidRDefault="00BD7162" w:rsidP="00BD7162">
      <w:pPr>
        <w:tabs>
          <w:tab w:val="left" w:pos="2977"/>
        </w:tabs>
        <w:suppressAutoHyphens/>
        <w:spacing w:before="240" w:after="240" w:line="276" w:lineRule="auto"/>
        <w:ind w:left="284"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8. O zakwalifikowaniu do udziału w Projekcie zdecyduje liczba zgromadzonych punktów. W przypadku równej liczby punktów zdecyduje data wpływu zgłoszenia. </w:t>
      </w:r>
      <w:r w:rsidRPr="00BD7162">
        <w:rPr>
          <w:rFonts w:ascii="Times New Roman" w:eastAsia="Times New Roman" w:hAnsi="Times New Roman" w:cs="Times New Roman"/>
          <w:sz w:val="21"/>
          <w:szCs w:val="21"/>
          <w:lang w:eastAsia="pl-PL"/>
        </w:rPr>
        <w:t xml:space="preserve">Dla kolejnych osób </w:t>
      </w:r>
      <w:r w:rsidRPr="00BD7162">
        <w:rPr>
          <w:rFonts w:ascii="Times New Roman" w:eastAsia="Times New Roman" w:hAnsi="Times New Roman" w:cs="Times New Roman"/>
          <w:color w:val="000000"/>
          <w:sz w:val="21"/>
          <w:szCs w:val="21"/>
          <w:lang w:eastAsia="pl-PL"/>
        </w:rPr>
        <w:t>zostanie utworzona lista rezerwowa, osobno dla kobiet i mężczyzn, z której będą kwalifikowani do udziału w projekcie na wypadek rezygnacji lub wykluczenia UP.</w:t>
      </w:r>
    </w:p>
    <w:p w:rsidR="00BD7162" w:rsidRPr="00BD7162" w:rsidRDefault="00BD7162" w:rsidP="00BD7162">
      <w:pPr>
        <w:tabs>
          <w:tab w:val="left" w:pos="2977"/>
        </w:tabs>
        <w:suppressAutoHyphens/>
        <w:spacing w:before="240" w:after="240" w:line="276" w:lineRule="auto"/>
        <w:ind w:left="284"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9. W przypadku, gdy żadna z osób z listy rezerwowej nie wyrazi gotowości do udziału </w:t>
      </w:r>
      <w:r w:rsidRPr="00BD7162">
        <w:rPr>
          <w:rFonts w:ascii="Times New Roman" w:eastAsia="Times New Roman" w:hAnsi="Times New Roman" w:cs="Times New Roman"/>
          <w:color w:val="000000"/>
          <w:sz w:val="21"/>
          <w:szCs w:val="21"/>
          <w:lang w:eastAsia="pl-PL"/>
        </w:rPr>
        <w:br/>
        <w:t>w projekcie nastąpi ponowny nabór do projektu.</w:t>
      </w:r>
    </w:p>
    <w:p w:rsidR="00BD7162" w:rsidRPr="00BD7162" w:rsidRDefault="00BD7162" w:rsidP="00BD7162">
      <w:pPr>
        <w:tabs>
          <w:tab w:val="left" w:pos="2977"/>
        </w:tabs>
        <w:suppressAutoHyphens/>
        <w:spacing w:before="240" w:after="0" w:line="276" w:lineRule="auto"/>
        <w:ind w:left="284"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10. Osoby zakwalifikowane do projektu staną się Uczestnikami/Uczestniczkami Projektu w momencie rozpoczęcia udziału w pierwszym indywidualnym spotkaniu z doradcą zawodowym oraz</w:t>
      </w:r>
      <w:r w:rsidRPr="00BD7162">
        <w:rPr>
          <w:rFonts w:ascii="Times New Roman" w:eastAsia="Times New Roman" w:hAnsi="Times New Roman" w:cs="Times New Roman"/>
          <w:b/>
          <w:bCs/>
          <w:color w:val="000000"/>
          <w:sz w:val="21"/>
          <w:szCs w:val="21"/>
          <w:lang w:eastAsia="pl-PL"/>
        </w:rPr>
        <w:t xml:space="preserve"> </w:t>
      </w:r>
      <w:r w:rsidRPr="00BD7162">
        <w:rPr>
          <w:rFonts w:ascii="Times New Roman" w:eastAsia="Times New Roman" w:hAnsi="Times New Roman" w:cs="Times New Roman"/>
          <w:color w:val="000000"/>
          <w:sz w:val="21"/>
          <w:szCs w:val="21"/>
          <w:lang w:eastAsia="pl-PL"/>
        </w:rPr>
        <w:t xml:space="preserve">po podpisaniu Umowy Uczestnictwa w projekcie </w:t>
      </w:r>
      <w:r w:rsidRPr="00BD7162">
        <w:rPr>
          <w:rFonts w:ascii="Times New Roman" w:eastAsia="Times New Roman" w:hAnsi="Times New Roman" w:cs="Times New Roman"/>
          <w:b/>
          <w:i/>
          <w:color w:val="000000"/>
          <w:sz w:val="21"/>
          <w:szCs w:val="21"/>
          <w:lang w:eastAsia="pl-PL"/>
        </w:rPr>
        <w:t xml:space="preserve">(załącznik nr 6) </w:t>
      </w:r>
      <w:r w:rsidRPr="00BD7162">
        <w:rPr>
          <w:rFonts w:ascii="Times New Roman" w:eastAsia="Times New Roman" w:hAnsi="Times New Roman" w:cs="Times New Roman"/>
          <w:color w:val="000000"/>
          <w:sz w:val="21"/>
          <w:szCs w:val="21"/>
          <w:lang w:eastAsia="pl-PL"/>
        </w:rPr>
        <w:t>oświadczenia Uczestnika Projektu (</w:t>
      </w:r>
      <w:r w:rsidRPr="00BD7162">
        <w:rPr>
          <w:rFonts w:ascii="Times New Roman" w:eastAsia="Times New Roman" w:hAnsi="Times New Roman" w:cs="Times New Roman"/>
          <w:b/>
          <w:i/>
          <w:color w:val="000000"/>
          <w:sz w:val="21"/>
          <w:szCs w:val="21"/>
          <w:lang w:eastAsia="pl-PL"/>
        </w:rPr>
        <w:t xml:space="preserve">Załącznik nr 7 </w:t>
      </w:r>
      <w:r w:rsidRPr="00BD7162">
        <w:rPr>
          <w:rFonts w:ascii="Times New Roman" w:eastAsia="Times New Roman" w:hAnsi="Times New Roman" w:cs="Times New Roman"/>
          <w:color w:val="000000"/>
          <w:sz w:val="21"/>
          <w:szCs w:val="21"/>
          <w:lang w:eastAsia="pl-PL"/>
        </w:rPr>
        <w:t>do Regulaminu</w:t>
      </w:r>
      <w:r w:rsidRPr="00BD7162">
        <w:rPr>
          <w:rFonts w:ascii="Times New Roman" w:eastAsia="Times New Roman" w:hAnsi="Times New Roman" w:cs="Times New Roman"/>
          <w:i/>
          <w:color w:val="000000"/>
          <w:sz w:val="21"/>
          <w:szCs w:val="21"/>
          <w:lang w:eastAsia="pl-PL"/>
        </w:rPr>
        <w:t xml:space="preserve">) </w:t>
      </w:r>
      <w:r w:rsidRPr="00BD7162">
        <w:rPr>
          <w:rFonts w:ascii="Times New Roman" w:eastAsia="Times New Roman" w:hAnsi="Times New Roman" w:cs="Times New Roman"/>
          <w:color w:val="000000"/>
          <w:sz w:val="21"/>
          <w:szCs w:val="21"/>
          <w:lang w:eastAsia="pl-PL"/>
        </w:rPr>
        <w:t xml:space="preserve">oraz Deklaracji uczestnictwa w projekcie (stanowiącego </w:t>
      </w:r>
      <w:r w:rsidRPr="00BD7162">
        <w:rPr>
          <w:rFonts w:ascii="Times New Roman" w:eastAsia="Times New Roman" w:hAnsi="Times New Roman" w:cs="Times New Roman"/>
          <w:b/>
          <w:i/>
          <w:color w:val="000000"/>
          <w:sz w:val="21"/>
          <w:szCs w:val="21"/>
          <w:lang w:eastAsia="pl-PL"/>
        </w:rPr>
        <w:t>Załącznik nr 8</w:t>
      </w:r>
      <w:r w:rsidRPr="00BD7162">
        <w:rPr>
          <w:rFonts w:ascii="Times New Roman" w:eastAsia="Times New Roman" w:hAnsi="Times New Roman" w:cs="Times New Roman"/>
          <w:color w:val="000000"/>
          <w:sz w:val="21"/>
          <w:szCs w:val="21"/>
          <w:lang w:eastAsia="pl-PL"/>
        </w:rPr>
        <w:t xml:space="preserve"> do Regulaminu).</w:t>
      </w:r>
    </w:p>
    <w:p w:rsidR="00BD7162" w:rsidRPr="00BD7162" w:rsidRDefault="00BD7162" w:rsidP="00BD7162">
      <w:pPr>
        <w:tabs>
          <w:tab w:val="left" w:pos="2977"/>
        </w:tabs>
        <w:suppressAutoHyphens/>
        <w:spacing w:before="240" w:after="240" w:line="276" w:lineRule="auto"/>
        <w:ind w:left="284" w:right="283"/>
        <w:jc w:val="both"/>
        <w:rPr>
          <w:rFonts w:ascii="Times New Roman" w:eastAsia="Times New Roman" w:hAnsi="Times New Roman" w:cs="Times New Roman"/>
          <w:sz w:val="21"/>
          <w:szCs w:val="21"/>
          <w:lang w:eastAsia="pl-PL"/>
        </w:rPr>
      </w:pPr>
      <w:r w:rsidRPr="00BD7162">
        <w:rPr>
          <w:rFonts w:ascii="Times New Roman" w:eastAsia="Times New Roman" w:hAnsi="Times New Roman" w:cs="Times New Roman"/>
          <w:color w:val="000000"/>
          <w:sz w:val="21"/>
          <w:szCs w:val="21"/>
          <w:lang w:eastAsia="pl-PL"/>
        </w:rPr>
        <w:t>11. Proces rekrutacji zakończony zostanie protokołem.</w:t>
      </w:r>
      <w:r w:rsidRPr="00BD7162">
        <w:rPr>
          <w:rFonts w:ascii="Times New Roman" w:eastAsia="Times New Roman" w:hAnsi="Times New Roman" w:cs="Times New Roman"/>
          <w:sz w:val="21"/>
          <w:szCs w:val="21"/>
          <w:lang w:eastAsia="pl-PL"/>
        </w:rPr>
        <w:t xml:space="preserve"> Osoby zakwalifikowane do projektu zostaną poinformowane drogą pocztową (listowną tradycyjną/mailową) lub telefonicznie. Listy rankingowe dostępne będą w Biurze Projektu i na stronie internetowej.</w:t>
      </w:r>
    </w:p>
    <w:p w:rsidR="00BD7162" w:rsidRPr="00BD7162" w:rsidRDefault="00BD7162" w:rsidP="00BD7162">
      <w:pPr>
        <w:tabs>
          <w:tab w:val="left" w:pos="2977"/>
        </w:tabs>
        <w:spacing w:after="200" w:line="276" w:lineRule="auto"/>
        <w:ind w:right="283"/>
        <w:jc w:val="center"/>
        <w:rPr>
          <w:rFonts w:ascii="Times New Roman" w:hAnsi="Times New Roman" w:cs="Times New Roman"/>
          <w:color w:val="000000"/>
          <w:sz w:val="21"/>
          <w:szCs w:val="21"/>
        </w:rPr>
      </w:pPr>
      <w:r w:rsidRPr="00BD7162">
        <w:rPr>
          <w:rFonts w:ascii="Times New Roman" w:hAnsi="Times New Roman" w:cs="Times New Roman"/>
          <w:b/>
          <w:sz w:val="21"/>
          <w:szCs w:val="21"/>
        </w:rPr>
        <w:lastRenderedPageBreak/>
        <w:t xml:space="preserve">§ 5. </w:t>
      </w:r>
      <w:r w:rsidRPr="00BD7162">
        <w:rPr>
          <w:rFonts w:ascii="Times New Roman" w:hAnsi="Times New Roman" w:cs="Times New Roman"/>
          <w:b/>
          <w:sz w:val="21"/>
          <w:szCs w:val="21"/>
        </w:rPr>
        <w:br/>
        <w:t>Zakres wsparcia</w:t>
      </w:r>
    </w:p>
    <w:p w:rsidR="00BD7162" w:rsidRPr="00BD7162" w:rsidRDefault="00BD7162" w:rsidP="00BD7162">
      <w:pPr>
        <w:numPr>
          <w:ilvl w:val="0"/>
          <w:numId w:val="11"/>
        </w:numPr>
        <w:tabs>
          <w:tab w:val="left" w:pos="2977"/>
        </w:tabs>
        <w:suppressAutoHyphens/>
        <w:spacing w:after="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Wszystkie formy wsparcia będą realizowane w województwie łódzkim.</w:t>
      </w:r>
    </w:p>
    <w:p w:rsidR="00BD7162" w:rsidRPr="00BD7162" w:rsidRDefault="00BD7162" w:rsidP="00BD7162">
      <w:pPr>
        <w:tabs>
          <w:tab w:val="left" w:pos="2977"/>
        </w:tabs>
        <w:suppressAutoHyphens/>
        <w:spacing w:after="0" w:line="276" w:lineRule="auto"/>
        <w:ind w:left="644" w:right="283"/>
        <w:jc w:val="both"/>
        <w:rPr>
          <w:rFonts w:ascii="Times New Roman" w:eastAsia="Times New Roman" w:hAnsi="Times New Roman" w:cs="Times New Roman"/>
          <w:color w:val="000000"/>
          <w:sz w:val="21"/>
          <w:szCs w:val="21"/>
          <w:lang w:eastAsia="pl-PL"/>
        </w:rPr>
      </w:pP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Wsparcie oferowane w ramach Projektu obejmuje: </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Diagnozę potrzeb, podczas której, dla każdego z uczestników projektu opracowana zostanie Indywidualna Ścieżka Reintegracji (IŚR) – 5 godz. dla każdego UP;</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Treningi kompetencji społecznych - udział w wybranych 3 spośród 4 propozycji grupowych treningów kompetencji społecznych wybieranych podczas spotkań z doradcą zawodowym - 24 godz. dla każdego UP, 6 dni treningów;</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Innowacyjny jobcoaching – 8  godz. dla każdego UP;</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Indywidualne poradnictwo prawne i obywatelskie - 3 godz. dla każdego UP;</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Indywidualne poradnictwo psychologiczne - 4 godz. dla każdego UP;</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Szkolenia podnoszące kompetencje lub kwalifikacje zawodowe – konkretne tematy szkoleń wskazane zostaną w toku projektu, w oparciu o ustalenia IŚR każdego UP oraz będzie zgodne z potrzebami rynku pracy w WŁ – trwające średnio 100 godz.;</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sz w:val="21"/>
          <w:szCs w:val="21"/>
          <w:lang w:eastAsia="pl-PL"/>
        </w:rPr>
        <w:t xml:space="preserve">Staże zawodowe – w zależności od </w:t>
      </w:r>
      <w:r w:rsidRPr="00BD7162">
        <w:rPr>
          <w:rFonts w:ascii="Times New Roman" w:eastAsia="Times New Roman" w:hAnsi="Times New Roman" w:cs="Times New Roman"/>
          <w:color w:val="000000"/>
          <w:sz w:val="21"/>
          <w:szCs w:val="21"/>
          <w:lang w:eastAsia="pl-PL"/>
        </w:rPr>
        <w:t>kompetencji i kwalifikacji UP oraz zgodnie z przebytymi szkoleniami</w:t>
      </w:r>
      <w:r w:rsidRPr="00BD7162">
        <w:rPr>
          <w:rFonts w:ascii="Times New Roman" w:eastAsia="Times New Roman" w:hAnsi="Times New Roman" w:cs="Times New Roman"/>
          <w:sz w:val="21"/>
          <w:szCs w:val="21"/>
          <w:lang w:eastAsia="pl-PL"/>
        </w:rPr>
        <w:t xml:space="preserve"> – </w:t>
      </w:r>
      <w:r w:rsidRPr="00BD7162">
        <w:rPr>
          <w:rFonts w:ascii="Times New Roman" w:eastAsia="Times New Roman" w:hAnsi="Times New Roman" w:cs="Times New Roman"/>
          <w:sz w:val="21"/>
          <w:szCs w:val="21"/>
          <w:lang w:eastAsia="pl-PL"/>
        </w:rPr>
        <w:br/>
        <w:t>4 miesięczne staże dla każdego UP;</w:t>
      </w:r>
    </w:p>
    <w:p w:rsidR="00BD7162" w:rsidRPr="00BD7162" w:rsidRDefault="00BD7162" w:rsidP="00BD7162">
      <w:pPr>
        <w:numPr>
          <w:ilvl w:val="2"/>
          <w:numId w:val="7"/>
        </w:numPr>
        <w:tabs>
          <w:tab w:val="left" w:pos="851"/>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Indywidualne Pośrednictwo Pracy – 5 godz. dla każdego UP;</w:t>
      </w: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Wszystkie realizowane formy wsparcia są bezpłatne dla UP. </w:t>
      </w: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Uczestnikom/Uczestniczkom projektu przysługuje:</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zwrot kosztów dojazdu dla 50% UP w ramach każdej z form wsparcia,</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zwrot kosztów opieki nad dzieckiem/osobą zależną dla 10% UP (po 3 UP na edycję) w trakcie szkoleń zawodowych (maksymalnie 2 miesiące) i staży (4 miesiące),</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catering w trakcie treningów kompetencji społecznych,</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materiały szkoleniowe na grupowe treningi kompetencji społecznych,</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stypendium szkoleniowe w wysokości nieprzekraczającej 120% zasiłku, o którym mowa w art. 72 ust.1 pkt. 1 ustawy z dnia 20 kwietnia 2004 r. o promocji zatrudnienia i instytucjach rynku pracy (Dz. U. 2016 poz. 645</w:t>
      </w:r>
      <w:r w:rsidRPr="00BD7162">
        <w:rPr>
          <w:rFonts w:ascii="Times New Roman" w:eastAsia="Times New Roman" w:hAnsi="Times New Roman" w:cs="Times New Roman"/>
          <w:color w:val="000000" w:themeColor="text1"/>
          <w:sz w:val="21"/>
          <w:szCs w:val="21"/>
          <w:lang w:eastAsia="pl-PL"/>
        </w:rPr>
        <w:t>),</w:t>
      </w:r>
      <w:r w:rsidRPr="00BD7162">
        <w:rPr>
          <w:rFonts w:ascii="Times New Roman" w:eastAsia="Times New Roman" w:hAnsi="Times New Roman" w:cs="Times New Roman"/>
          <w:color w:val="000000"/>
          <w:sz w:val="21"/>
          <w:szCs w:val="21"/>
          <w:lang w:eastAsia="pl-PL"/>
        </w:rPr>
        <w:t xml:space="preserve"> pod warunkiem, że liczba godzin szkolenia będzie wynosić nie mniej niż 150 h w miesiącu </w:t>
      </w:r>
      <w:r w:rsidRPr="00BD7162">
        <w:rPr>
          <w:rFonts w:ascii="Times New Roman" w:eastAsia="Times New Roman" w:hAnsi="Times New Roman" w:cs="Times New Roman"/>
          <w:color w:val="000000"/>
          <w:sz w:val="21"/>
          <w:szCs w:val="21"/>
          <w:lang w:eastAsia="pl-PL"/>
        </w:rPr>
        <w:br/>
        <w:t xml:space="preserve">(w przypadku niższego miesięcznego wymiaru godzinowego, wysokość stypendium ustalana jest proporcjonalnie, ale nie może być ono niższe niż 20 % ww. zasiłku) wraz ze wszystkimi obciążeniami </w:t>
      </w:r>
      <w:r w:rsidRPr="00BD7162">
        <w:rPr>
          <w:rFonts w:ascii="Times New Roman" w:eastAsia="Times New Roman" w:hAnsi="Times New Roman" w:cs="Times New Roman"/>
          <w:color w:val="000000"/>
          <w:sz w:val="21"/>
          <w:szCs w:val="21"/>
          <w:lang w:eastAsia="pl-PL"/>
        </w:rPr>
        <w:br/>
        <w:t xml:space="preserve">z tytułu składek na ubezpieczenia społeczne (ZUS) od kwoty stypendium szkoleniowego wypłacane </w:t>
      </w:r>
      <w:r w:rsidRPr="00BD7162">
        <w:rPr>
          <w:rFonts w:ascii="Times New Roman" w:eastAsia="Times New Roman" w:hAnsi="Times New Roman" w:cs="Times New Roman"/>
          <w:color w:val="000000" w:themeColor="text1"/>
          <w:sz w:val="21"/>
          <w:szCs w:val="21"/>
          <w:lang w:eastAsia="pl-PL"/>
        </w:rPr>
        <w:t>po zakończeniu szkolenia zawodowego,</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lastRenderedPageBreak/>
        <w:t>badania lekarskie przed przystąpieniem do stażu zawodowego,</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stypendium stażowe w wysokości 120% zasiłku, o którym mowa w art. 72 ust.1 pkt. 1 ustawy z dnia </w:t>
      </w:r>
      <w:r w:rsidRPr="00BD7162">
        <w:rPr>
          <w:rFonts w:ascii="Times New Roman" w:eastAsia="Times New Roman" w:hAnsi="Times New Roman" w:cs="Times New Roman"/>
          <w:color w:val="000000"/>
          <w:sz w:val="21"/>
          <w:szCs w:val="21"/>
          <w:lang w:eastAsia="pl-PL"/>
        </w:rPr>
        <w:br/>
        <w:t>20 kwietnia 2004 r. o promocji zatrudnienia i instytucjach rynku pracy (Dz. U. 2016 poz. 645</w:t>
      </w:r>
      <w:r w:rsidRPr="00BD7162">
        <w:rPr>
          <w:rFonts w:ascii="Times New Roman" w:eastAsia="Times New Roman" w:hAnsi="Times New Roman" w:cs="Times New Roman"/>
          <w:color w:val="000000" w:themeColor="text1"/>
          <w:sz w:val="21"/>
          <w:szCs w:val="21"/>
          <w:lang w:eastAsia="pl-PL"/>
        </w:rPr>
        <w:t>),</w:t>
      </w:r>
      <w:r w:rsidRPr="00BD7162">
        <w:rPr>
          <w:rFonts w:ascii="Times New Roman" w:eastAsia="Times New Roman" w:hAnsi="Times New Roman" w:cs="Times New Roman"/>
          <w:color w:val="000000"/>
          <w:sz w:val="21"/>
          <w:szCs w:val="21"/>
          <w:lang w:eastAsia="pl-PL"/>
        </w:rPr>
        <w:t xml:space="preserve"> jeżeli miesięczna liczba godzin stażu wynosi nie mniej niż 160 godzin miesięcznie (140 godzin w przypadku osób </w:t>
      </w:r>
      <w:r w:rsidRPr="00BD7162">
        <w:rPr>
          <w:rFonts w:ascii="Times New Roman" w:eastAsia="Times New Roman" w:hAnsi="Times New Roman" w:cs="Times New Roman"/>
          <w:color w:val="000000"/>
          <w:sz w:val="21"/>
          <w:szCs w:val="21"/>
          <w:lang w:eastAsia="pl-PL"/>
        </w:rPr>
        <w:br/>
        <w:t xml:space="preserve">z niepełnosprawnością zaliczanych do znacznego lub umiarkowanego stopnia niepełnosprawności). </w:t>
      </w:r>
      <w:r w:rsidRPr="00BD7162">
        <w:rPr>
          <w:rFonts w:ascii="Times New Roman" w:eastAsia="Times New Roman" w:hAnsi="Times New Roman" w:cs="Times New Roman"/>
          <w:color w:val="000000"/>
          <w:sz w:val="21"/>
          <w:szCs w:val="21"/>
          <w:lang w:eastAsia="pl-PL"/>
        </w:rPr>
        <w:br/>
        <w:t xml:space="preserve">W przypadku niższego miesięcznego wymiaru godzin, wysokość godzin ustala się proporcjonalnie wraz ze wszystkimi obciążeniami z tytułu składek na ubezpieczenia społeczne (ZUS) od kwoty stypendium stażowego </w:t>
      </w:r>
      <w:r w:rsidRPr="00BD7162">
        <w:rPr>
          <w:rFonts w:ascii="Times New Roman" w:eastAsia="Times New Roman" w:hAnsi="Times New Roman" w:cs="Times New Roman"/>
          <w:color w:val="000000" w:themeColor="text1"/>
          <w:sz w:val="21"/>
          <w:szCs w:val="21"/>
          <w:lang w:eastAsia="pl-PL"/>
        </w:rPr>
        <w:t>wypłacane po ukończeniu każdego miesiąca stażu, jednak nie częściej niż raz w miesiącu.</w:t>
      </w:r>
    </w:p>
    <w:p w:rsidR="00BD7162" w:rsidRPr="00BD7162" w:rsidRDefault="00BD7162" w:rsidP="00BD7162">
      <w:pPr>
        <w:numPr>
          <w:ilvl w:val="0"/>
          <w:numId w:val="10"/>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ubezpieczenie NNW na okres 4 miesięcy stażu zawodowego.</w:t>
      </w: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Beneficjent zastrzega sobie prawo do dokonywania zmian w harmonogramie szkoleń i zajęć oraz miejsca szkolenia. Uczestnicy/Uczestniczki o zmianach będą informowani na bieżąco.</w:t>
      </w: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Własnoręcznym podpisem każdy Uczestnik/Uczestniczka potwierdza otrzymanie materiałów szkoleniowych/cateringu przewidzianych w projekcie, certyfikatu i/lub zaświadczenia o ukończeniu szkolenia, </w:t>
      </w:r>
      <w:r w:rsidRPr="00BD7162">
        <w:rPr>
          <w:rFonts w:ascii="Times New Roman" w:eastAsia="Times New Roman" w:hAnsi="Times New Roman" w:cs="Times New Roman"/>
          <w:color w:val="000000"/>
          <w:sz w:val="21"/>
          <w:szCs w:val="21"/>
          <w:lang w:eastAsia="pl-PL"/>
        </w:rPr>
        <w:br/>
        <w:t>a także obecność na poszczególnych formach wsparć.</w:t>
      </w: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Zasady ubiegania się o zwrot kosztów dojazdu określa </w:t>
      </w:r>
      <w:r w:rsidRPr="00BD7162">
        <w:rPr>
          <w:rFonts w:ascii="Times New Roman" w:eastAsia="Times New Roman" w:hAnsi="Times New Roman" w:cs="Times New Roman"/>
          <w:i/>
          <w:color w:val="000000"/>
          <w:sz w:val="21"/>
          <w:szCs w:val="21"/>
          <w:lang w:eastAsia="pl-PL"/>
        </w:rPr>
        <w:t>Regulamin zwrotu kosztów dojazdu.</w:t>
      </w:r>
    </w:p>
    <w:p w:rsidR="00BD7162" w:rsidRPr="00BD7162" w:rsidRDefault="00BD7162" w:rsidP="00BD7162">
      <w:pPr>
        <w:numPr>
          <w:ilvl w:val="0"/>
          <w:numId w:val="11"/>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Zasady ubiegania się o zwrot kosztów opieki nad dzieckiem lub osobą zależną określa </w:t>
      </w:r>
      <w:r w:rsidRPr="00BD7162">
        <w:rPr>
          <w:rFonts w:ascii="Times New Roman" w:eastAsia="Times New Roman" w:hAnsi="Times New Roman" w:cs="Times New Roman"/>
          <w:i/>
          <w:color w:val="000000"/>
          <w:sz w:val="21"/>
          <w:szCs w:val="21"/>
          <w:lang w:eastAsia="pl-PL"/>
        </w:rPr>
        <w:t>Regulamin zwrotu kosztów nad dzieckiem lub osobą zależną.</w:t>
      </w:r>
    </w:p>
    <w:p w:rsidR="00BD7162" w:rsidRPr="00BD7162" w:rsidRDefault="00BD7162" w:rsidP="00BD7162">
      <w:pPr>
        <w:tabs>
          <w:tab w:val="left" w:pos="2977"/>
        </w:tabs>
        <w:spacing w:after="200" w:line="276" w:lineRule="auto"/>
        <w:ind w:right="283"/>
        <w:jc w:val="center"/>
        <w:rPr>
          <w:rFonts w:ascii="Times New Roman" w:hAnsi="Times New Roman" w:cs="Times New Roman"/>
          <w:color w:val="000000"/>
          <w:sz w:val="21"/>
          <w:szCs w:val="21"/>
        </w:rPr>
      </w:pPr>
      <w:r w:rsidRPr="00BD7162">
        <w:rPr>
          <w:rFonts w:ascii="Times New Roman" w:hAnsi="Times New Roman" w:cs="Times New Roman"/>
          <w:b/>
          <w:sz w:val="21"/>
          <w:szCs w:val="21"/>
        </w:rPr>
        <w:t>§ 6.</w:t>
      </w:r>
      <w:r w:rsidRPr="00BD7162">
        <w:rPr>
          <w:rFonts w:ascii="Times New Roman" w:hAnsi="Times New Roman" w:cs="Times New Roman"/>
          <w:b/>
          <w:sz w:val="21"/>
          <w:szCs w:val="21"/>
        </w:rPr>
        <w:br/>
        <w:t>Uprawnienia i obowiązki Uczestnika/Uczestniczki Projektu</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Uczestnicy/Uczestniczki Projektu zobowiązani są do obligatoryjnego udziału we wszystkich bezpłatnych formach wsparcia przewidzianych w projekcie, tj. w: </w:t>
      </w:r>
    </w:p>
    <w:p w:rsidR="00BD7162" w:rsidRPr="00BD7162" w:rsidRDefault="00BD7162" w:rsidP="00BD7162">
      <w:pPr>
        <w:numPr>
          <w:ilvl w:val="0"/>
          <w:numId w:val="15"/>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Diagnozy potrzeb UP wraz z opracowaniem IŚR i treningach kompetencji społecznych, </w:t>
      </w:r>
    </w:p>
    <w:p w:rsidR="00BD7162" w:rsidRPr="00BD7162" w:rsidRDefault="00BD7162" w:rsidP="00BD7162">
      <w:pPr>
        <w:numPr>
          <w:ilvl w:val="0"/>
          <w:numId w:val="15"/>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Innowacyjnym jobcoachingu oraz indywidualnym poradnictwie prawnym i obywatelskim oraz psychologicznym,</w:t>
      </w:r>
    </w:p>
    <w:p w:rsidR="00BD7162" w:rsidRPr="00BD7162" w:rsidRDefault="00BD7162" w:rsidP="00BD7162">
      <w:pPr>
        <w:numPr>
          <w:ilvl w:val="0"/>
          <w:numId w:val="15"/>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Szkoleniu podnoszącym kompetencje lub kwalifikacje zawodowe,</w:t>
      </w:r>
    </w:p>
    <w:p w:rsidR="00BD7162" w:rsidRPr="00BD7162" w:rsidRDefault="00BD7162" w:rsidP="00BD7162">
      <w:pPr>
        <w:numPr>
          <w:ilvl w:val="0"/>
          <w:numId w:val="15"/>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Stażu i pośrednictwie pracy.</w:t>
      </w:r>
    </w:p>
    <w:p w:rsidR="00BD7162" w:rsidRPr="00BD7162" w:rsidRDefault="00BD7162" w:rsidP="00BD7162">
      <w:pPr>
        <w:numPr>
          <w:ilvl w:val="0"/>
          <w:numId w:val="14"/>
        </w:numPr>
        <w:tabs>
          <w:tab w:val="left" w:pos="2977"/>
        </w:tabs>
        <w:spacing w:after="240" w:line="276" w:lineRule="auto"/>
        <w:ind w:right="283"/>
        <w:jc w:val="both"/>
        <w:rPr>
          <w:rFonts w:ascii="Times New Roman" w:eastAsia="Calibri" w:hAnsi="Times New Roman" w:cs="Times New Roman"/>
          <w:color w:val="000000"/>
          <w:sz w:val="21"/>
          <w:szCs w:val="21"/>
        </w:rPr>
      </w:pPr>
      <w:r w:rsidRPr="00BD7162">
        <w:rPr>
          <w:rFonts w:ascii="Times New Roman" w:eastAsia="Calibri" w:hAnsi="Times New Roman" w:cs="Times New Roman"/>
          <w:color w:val="000000"/>
          <w:sz w:val="21"/>
          <w:szCs w:val="21"/>
        </w:rPr>
        <w:t>Uczestnicy/Uczestniczki Projektu zobowiązani są do aktywnego uczestnictwa we wszystkich przewidzianych dla nich formach wsparcia oraz każdorazowego potwierdzania obecności podpisem na liście/karcie usługi indywidualnej.</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Uczestnicy/Uczestniczki Projektu zobowiązani są do rzetelnego wypełniania wszystkich dokumentów monitoringowych i ewaluacyjnych dostarczonych przez Beneficjenta, w tym ankiet i testów dotyczących oceny i jego rezultatów.</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Uczestnik/Uczestniczka Projektu zobowiązuje się do uczestnictwa w minimum 80% zajęć w ramach Treningów kompetencji społecznych pod rygorem skreślenia z listy UP.</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lastRenderedPageBreak/>
        <w:t xml:space="preserve">Uczestnicy/Uczestniczki Projektu zobowiązani są do dostarczenia wszystkich wymaganych oświadczeń </w:t>
      </w:r>
      <w:r w:rsidRPr="00BD7162">
        <w:rPr>
          <w:rFonts w:ascii="Times New Roman" w:eastAsia="Times New Roman" w:hAnsi="Times New Roman" w:cs="Times New Roman"/>
          <w:color w:val="000000"/>
          <w:sz w:val="21"/>
          <w:szCs w:val="21"/>
          <w:lang w:eastAsia="pl-PL"/>
        </w:rPr>
        <w:br/>
        <w:t xml:space="preserve">i dokumentów związanych z realizacją Projektu. </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Uczestnik/Uczestniczka Projektu zobowiązany/a jest do przystąpienia do testów sprawdzających poziom wiedzy i umiejętności zdobytych na zajęciach oraz do egzaminu zewnętrznego po ukończeniu szkolenia zawodowego potwierdzającego nabyte kwalifikacje potwierdzone odpowiednim dokumentem – certyfikatem. </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Uczestnicy/Uczestniczki Projektu zobowiązani są ukończyć czteromiesięcznych staż zawodowy.</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bookmarkStart w:id="3" w:name="_Hlk522789446"/>
      <w:r w:rsidRPr="00BD7162">
        <w:rPr>
          <w:rFonts w:ascii="Times New Roman" w:eastAsia="Times New Roman" w:hAnsi="Times New Roman" w:cs="Times New Roman"/>
          <w:color w:val="000000"/>
          <w:sz w:val="21"/>
          <w:szCs w:val="21"/>
          <w:lang w:eastAsia="pl-PL"/>
        </w:rPr>
        <w:t>Uczestnik/Uczestniczka Projektu zobowiązany/a jest do przedkładania Stowarzyszeniu PROREW oraz Fundacji Możesz Więcej wszelkich informacji i dokumentów niezbędnych do prawidłowej realizacji projektu.</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Uczestnik/Uczestniczka Projektu zobowiązany/a jest do dostarczenia Beneficjentowi dokumentów potwierdzających podjęcie pracy na min. 3 miesiące, tj. zaświadczenie o zatrudnieniu, kopia umowy o pracę, kopia umowy cywilnoprawnej lub potwierdzających założenie działalności gospodarczej w ciągu 3 miesięcy od końca udziału w projekcie, tj. dowód opłacenia skladek ZUS, wyciąg z CEIDG/KRS. </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Uczestnik/Uczestniczka Projektu zobowiązany/a jest do zaświadczenie z zakładu pracy o zatrudnieniu, wpis do CEIDG lub KRS oraz dokument potwierdzający fakt prowadzenia działalności gospodarczej przez okres min.3m-cy, zarówno w przypadku podjęcia pracy w trakcie uczestnictwa w projekcie jak i do 3 miesięcy po zakończeniu udziału w projekcie.</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Uczestnik/Uczestniczka Projektu zobowiązany/a jest do dostarczenia Beneficjentowi zaświadczenia/oświadczenia np. o podjęciu nauki/wolontariatu/rejestracji w urzędzie pracy, zaświadczenia od lekarza/psychologa/terapeuty zarówno w przypadku przerwania udziału jak i do 3 miesięcy od ukończenia udziału w projekcie.</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Uczestnik/Uczestniczka Projektu zobowiązany/a jest do dostarczenia Beneficjentowi dokumentów niezbędnych do wyliczenia wskaźników rezultatu, tj. kopie certyfikatów, dyplomów, wyników egzaminow, zaświadczeń </w:t>
      </w:r>
      <w:r w:rsidRPr="00BD7162">
        <w:rPr>
          <w:rFonts w:ascii="Times New Roman" w:eastAsia="Times New Roman" w:hAnsi="Times New Roman" w:cs="Times New Roman"/>
          <w:color w:val="000000"/>
          <w:sz w:val="21"/>
          <w:szCs w:val="21"/>
          <w:lang w:eastAsia="pl-PL"/>
        </w:rPr>
        <w:br/>
        <w:t xml:space="preserve">o uzyskaniu kwalifikacji wydanych przez organ uprawniony, oświadczenia/zaświadczenia z urzędu pracy potwierdzającego fakt poszukiwania pracy, kopie umów o pracę, umów cywilnoprawnych, zaświadcznia </w:t>
      </w:r>
      <w:r w:rsidRPr="00BD7162">
        <w:rPr>
          <w:rFonts w:ascii="Times New Roman" w:eastAsia="Times New Roman" w:hAnsi="Times New Roman" w:cs="Times New Roman"/>
          <w:color w:val="000000"/>
          <w:sz w:val="21"/>
          <w:szCs w:val="21"/>
          <w:lang w:eastAsia="pl-PL"/>
        </w:rPr>
        <w:br/>
        <w:t>z zakładu pracy/ZUS/US, wpis do CEIDG/KRS (w przypadku osób pracujących na własny rachunek) do 4 tygodni od zakończenia udziału w projekcie.</w:t>
      </w:r>
    </w:p>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Uczestnik/Uczestniczka Projektu zobowiązany/a jest do rejestracji w urzędzie pracy do 4 tygodni od zakończenia udziału w projekcie w przypadku, kiedy nie podejmę zatrudnienia i o ile może podlegać takiej rejestracji.</w:t>
      </w:r>
    </w:p>
    <w:bookmarkEnd w:id="3"/>
    <w:p w:rsidR="00BD7162" w:rsidRPr="00BD7162" w:rsidRDefault="00BD7162" w:rsidP="00BD7162">
      <w:pPr>
        <w:numPr>
          <w:ilvl w:val="0"/>
          <w:numId w:val="14"/>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Uczestnik/Uczestniczka Projektu zobowiązany/a jest do każdorazowego poinformowania Beneficjenta </w:t>
      </w:r>
      <w:r w:rsidRPr="00BD7162">
        <w:rPr>
          <w:rFonts w:ascii="Times New Roman" w:eastAsia="Times New Roman" w:hAnsi="Times New Roman" w:cs="Times New Roman"/>
          <w:color w:val="000000"/>
          <w:sz w:val="21"/>
          <w:szCs w:val="21"/>
          <w:lang w:eastAsia="pl-PL"/>
        </w:rPr>
        <w:br/>
        <w:t>o zmianie swoich danych osobowych, miejsca swojego zamieszkania, sytuacji na rynku pracy (w szczególności o podjęciu zatrudnienia) itp. niezwłocznie po ich zaistnieniu.</w:t>
      </w:r>
    </w:p>
    <w:p w:rsidR="00BD7162" w:rsidRPr="00BD7162" w:rsidRDefault="00BD7162" w:rsidP="00BD7162">
      <w:pPr>
        <w:tabs>
          <w:tab w:val="left" w:pos="2977"/>
        </w:tabs>
        <w:spacing w:line="276" w:lineRule="auto"/>
        <w:ind w:right="283"/>
        <w:jc w:val="center"/>
        <w:rPr>
          <w:rFonts w:ascii="Times New Roman" w:hAnsi="Times New Roman" w:cs="Times New Roman"/>
          <w:b/>
          <w:bCs/>
          <w:color w:val="000000"/>
          <w:sz w:val="21"/>
          <w:szCs w:val="21"/>
        </w:rPr>
      </w:pPr>
    </w:p>
    <w:p w:rsidR="00BD7162" w:rsidRPr="00BD7162" w:rsidRDefault="00BD7162" w:rsidP="00BD7162">
      <w:pPr>
        <w:tabs>
          <w:tab w:val="left" w:pos="2977"/>
        </w:tabs>
        <w:spacing w:line="276" w:lineRule="auto"/>
        <w:ind w:right="283"/>
        <w:jc w:val="center"/>
        <w:rPr>
          <w:rFonts w:ascii="Times New Roman" w:hAnsi="Times New Roman" w:cs="Times New Roman"/>
          <w:color w:val="000000"/>
          <w:sz w:val="21"/>
          <w:szCs w:val="21"/>
        </w:rPr>
      </w:pPr>
      <w:r w:rsidRPr="00BD7162">
        <w:rPr>
          <w:rFonts w:ascii="Times New Roman" w:hAnsi="Times New Roman" w:cs="Times New Roman"/>
          <w:b/>
          <w:bCs/>
          <w:color w:val="000000"/>
          <w:sz w:val="21"/>
          <w:szCs w:val="21"/>
        </w:rPr>
        <w:t xml:space="preserve">§ 7. </w:t>
      </w:r>
      <w:r w:rsidRPr="00BD7162">
        <w:rPr>
          <w:rFonts w:ascii="Times New Roman" w:hAnsi="Times New Roman" w:cs="Times New Roman"/>
          <w:b/>
          <w:bCs/>
          <w:color w:val="000000"/>
          <w:sz w:val="21"/>
          <w:szCs w:val="21"/>
        </w:rPr>
        <w:br/>
        <w:t>Zasady rezygnacji z uczestnictwa w Projekcie</w:t>
      </w:r>
    </w:p>
    <w:p w:rsidR="00BD7162" w:rsidRPr="00BD7162" w:rsidRDefault="00BD7162" w:rsidP="00BD7162">
      <w:pPr>
        <w:numPr>
          <w:ilvl w:val="6"/>
          <w:numId w:val="16"/>
        </w:numPr>
        <w:tabs>
          <w:tab w:val="left" w:pos="2977"/>
        </w:tabs>
        <w:suppressAutoHyphens/>
        <w:spacing w:after="240" w:line="276" w:lineRule="auto"/>
        <w:ind w:left="709"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Rezygnacja z udziału w Projekcie możliwa jest tylko w uzasadnionych przypadkach i następuje poprzez złożenie pisemnego oświadczenia wraz z podaniem przyczyny (</w:t>
      </w:r>
      <w:r w:rsidRPr="00BD7162">
        <w:rPr>
          <w:rFonts w:ascii="Times New Roman" w:eastAsia="Times New Roman" w:hAnsi="Times New Roman" w:cs="Times New Roman"/>
          <w:b/>
          <w:i/>
          <w:color w:val="000000"/>
          <w:sz w:val="21"/>
          <w:szCs w:val="21"/>
          <w:lang w:eastAsia="pl-PL"/>
        </w:rPr>
        <w:t xml:space="preserve">Załącznik nr 9 </w:t>
      </w:r>
      <w:r w:rsidRPr="00BD7162">
        <w:rPr>
          <w:rFonts w:ascii="Times New Roman" w:eastAsia="Times New Roman" w:hAnsi="Times New Roman" w:cs="Times New Roman"/>
          <w:color w:val="000000"/>
          <w:sz w:val="21"/>
          <w:szCs w:val="21"/>
          <w:lang w:eastAsia="pl-PL"/>
        </w:rPr>
        <w:t>do</w:t>
      </w:r>
      <w:r w:rsidRPr="00BD7162">
        <w:rPr>
          <w:rFonts w:ascii="Times New Roman" w:eastAsia="Times New Roman" w:hAnsi="Times New Roman" w:cs="Times New Roman"/>
          <w:i/>
          <w:color w:val="000000"/>
          <w:sz w:val="21"/>
          <w:szCs w:val="21"/>
          <w:lang w:eastAsia="pl-PL"/>
        </w:rPr>
        <w:t xml:space="preserve"> Regulaminu)</w:t>
      </w:r>
      <w:r w:rsidRPr="00BD7162">
        <w:rPr>
          <w:rFonts w:ascii="Times New Roman" w:eastAsia="Times New Roman" w:hAnsi="Times New Roman" w:cs="Times New Roman"/>
          <w:color w:val="000000"/>
          <w:sz w:val="21"/>
          <w:szCs w:val="21"/>
          <w:lang w:eastAsia="pl-PL"/>
        </w:rPr>
        <w:t xml:space="preserve">. </w:t>
      </w:r>
    </w:p>
    <w:p w:rsidR="00BD7162" w:rsidRPr="00BD7162" w:rsidRDefault="00BD7162" w:rsidP="00BD7162">
      <w:pPr>
        <w:numPr>
          <w:ilvl w:val="6"/>
          <w:numId w:val="16"/>
        </w:numPr>
        <w:tabs>
          <w:tab w:val="left" w:pos="2977"/>
        </w:tabs>
        <w:suppressAutoHyphens/>
        <w:spacing w:after="240" w:line="276" w:lineRule="auto"/>
        <w:ind w:left="709"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lastRenderedPageBreak/>
        <w:t xml:space="preserve">Uzasadnione przypadki, o których mowa w pkt. 1 niniejszego paragrafu mogą wynikać </w:t>
      </w:r>
      <w:r w:rsidRPr="00BD7162">
        <w:rPr>
          <w:rFonts w:ascii="Times New Roman" w:eastAsia="Times New Roman" w:hAnsi="Times New Roman" w:cs="Times New Roman"/>
          <w:color w:val="000000"/>
          <w:sz w:val="21"/>
          <w:szCs w:val="21"/>
          <w:lang w:eastAsia="pl-PL"/>
        </w:rPr>
        <w:br/>
        <w:t xml:space="preserve">z przyczyn natury zdrowotnej lub działania siły wyższej i z zasady nie mogą być znane przez UP w momencie rozpoczęcia udziału w projekcie. </w:t>
      </w:r>
    </w:p>
    <w:p w:rsidR="00BD7162" w:rsidRPr="00BD7162" w:rsidRDefault="00BD7162" w:rsidP="00BD7162">
      <w:pPr>
        <w:numPr>
          <w:ilvl w:val="6"/>
          <w:numId w:val="16"/>
        </w:numPr>
        <w:tabs>
          <w:tab w:val="left" w:pos="2977"/>
        </w:tabs>
        <w:suppressAutoHyphens/>
        <w:spacing w:after="240" w:line="276" w:lineRule="auto"/>
        <w:ind w:left="709"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Uzasadnionym powodem rezygnacji z udziału w projekcie jest również podjęcie zatrudnienia.</w:t>
      </w:r>
    </w:p>
    <w:p w:rsidR="00BD7162" w:rsidRPr="00BD7162" w:rsidRDefault="00BD7162" w:rsidP="00BD7162">
      <w:pPr>
        <w:numPr>
          <w:ilvl w:val="0"/>
          <w:numId w:val="16"/>
        </w:numPr>
        <w:tabs>
          <w:tab w:val="left" w:pos="2977"/>
        </w:tabs>
        <w:suppressAutoHyphens/>
        <w:spacing w:after="240" w:line="276" w:lineRule="auto"/>
        <w:ind w:left="709"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Beneficjent zastrzega sobie prawo do skreślenia Uczestnika/Uczestniczki Projektu z listy UP</w:t>
      </w:r>
      <w:r w:rsidRPr="00BD7162">
        <w:rPr>
          <w:rFonts w:ascii="Times New Roman" w:eastAsia="Times New Roman" w:hAnsi="Times New Roman" w:cs="Times New Roman"/>
          <w:color w:val="000000"/>
          <w:sz w:val="21"/>
          <w:szCs w:val="21"/>
          <w:lang w:eastAsia="pl-PL"/>
        </w:rPr>
        <w:br/>
        <w:t xml:space="preserve">w przypadku naruszenia przez niego niniejszego Regulaminu oraz zasad współżycia społecznego, </w:t>
      </w:r>
      <w:r w:rsidRPr="00BD7162">
        <w:rPr>
          <w:rFonts w:ascii="Times New Roman" w:eastAsia="Times New Roman" w:hAnsi="Times New Roman" w:cs="Times New Roman"/>
          <w:color w:val="000000"/>
          <w:sz w:val="21"/>
          <w:szCs w:val="21"/>
          <w:lang w:eastAsia="pl-PL"/>
        </w:rPr>
        <w:br/>
        <w:t xml:space="preserve">w szczególności w przypadku naruszenia nietykalności cielesnej innego słuchacza, lektora lub pracownika Biura Projektu, udowodnionego aktu kradzieży lub szczególnego wandalizmu. </w:t>
      </w:r>
    </w:p>
    <w:p w:rsidR="00BD7162" w:rsidRPr="00BD7162" w:rsidRDefault="00BD7162" w:rsidP="00BD7162">
      <w:pPr>
        <w:tabs>
          <w:tab w:val="left" w:pos="2977"/>
        </w:tabs>
        <w:suppressAutoHyphens/>
        <w:spacing w:after="240" w:line="276" w:lineRule="auto"/>
        <w:ind w:left="567" w:right="283"/>
        <w:jc w:val="center"/>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b/>
          <w:bCs/>
          <w:color w:val="000000"/>
          <w:sz w:val="21"/>
          <w:szCs w:val="21"/>
          <w:lang w:eastAsia="pl-PL"/>
        </w:rPr>
        <w:t>§ 8.</w:t>
      </w:r>
      <w:r w:rsidRPr="00BD7162">
        <w:rPr>
          <w:rFonts w:ascii="Times New Roman" w:eastAsia="Times New Roman" w:hAnsi="Times New Roman" w:cs="Times New Roman"/>
          <w:b/>
          <w:bCs/>
          <w:color w:val="000000"/>
          <w:sz w:val="21"/>
          <w:szCs w:val="21"/>
          <w:lang w:eastAsia="pl-PL"/>
        </w:rPr>
        <w:br/>
        <w:t>Efektywność zatrudnieniowa oraz społeczno-zatrudnieniowa</w:t>
      </w:r>
    </w:p>
    <w:p w:rsidR="00BD7162" w:rsidRPr="00BD7162" w:rsidRDefault="00BD7162" w:rsidP="00BD7162">
      <w:pPr>
        <w:numPr>
          <w:ilvl w:val="6"/>
          <w:numId w:val="17"/>
        </w:numPr>
        <w:tabs>
          <w:tab w:val="left" w:pos="2977"/>
        </w:tabs>
        <w:suppressAutoHyphens/>
        <w:spacing w:after="240" w:line="276" w:lineRule="auto"/>
        <w:ind w:left="709" w:right="283" w:hanging="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Uczestnik/Uczestniczka Projektu zobowiązany/a jest do dostarczenia dokumentów potwierdzających zatrudnienie do 3 miesięcy od zakończenia udziału w projekcie, o ile Uczestnik/Uczestniczka podejmie zatrudnienie. Dokumentami potwierdzającymi zatrudnienie są: kopia umowy o pracę/zlecenie lub zaświadczenie od pracodawcy potwierdzające zatrudnienie, a w przypadku rozpoczęcia działalności gospodarczej: zaświadczenie potwierdzające prowadzenie działalności gospodarczej przez min. trzy miesiące wydane przez upoważniony organ (np. ZUS, US, urząd miasta/gminy, kopie wpisów do CEIDG/KRS), dowód opłacenia składek ZUS przez min. trzy miesiące prowadzenia działalności gospodarczej.</w:t>
      </w:r>
    </w:p>
    <w:p w:rsidR="00BD7162" w:rsidRPr="00BD7162" w:rsidRDefault="00BD7162" w:rsidP="00BD7162">
      <w:pPr>
        <w:widowControl w:val="0"/>
        <w:numPr>
          <w:ilvl w:val="0"/>
          <w:numId w:val="17"/>
        </w:numPr>
        <w:suppressAutoHyphens/>
        <w:spacing w:after="240" w:line="276" w:lineRule="auto"/>
        <w:ind w:left="709" w:right="283" w:hanging="142"/>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Uczestnik/Uczestniczka Projektu zobowiązany/a jest do dostarczenia dokumentów potwierdzających postęp w procesie aktywizacji społeczno-zatrudnieniowej przez UP tj. np. dotyczących rozpoczęcia nauki/kursu/szkolenia, wolontariatu, podjęcia leczenia/ rehabilitacji/terapii, opinii lekarza o poprawie stanu zdrowia, opinii psychologa/pedagoga/pracownika socjalnego/terapeuty/doradcy zawodowego.</w:t>
      </w:r>
    </w:p>
    <w:p w:rsidR="00BD7162" w:rsidRPr="00BD7162" w:rsidRDefault="00BD7162" w:rsidP="00BD7162">
      <w:pPr>
        <w:widowControl w:val="0"/>
        <w:numPr>
          <w:ilvl w:val="0"/>
          <w:numId w:val="17"/>
        </w:numPr>
        <w:suppressAutoHyphens/>
        <w:spacing w:after="240" w:line="276" w:lineRule="auto"/>
        <w:ind w:left="709" w:right="283" w:hanging="142"/>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Uczestnik/Uczestniczka Projektu zobowiązany/a jest do przekazania Beneficjentowi dokumentów potwierdzających zatrudnienie oraz postęp w zakresie aktywizacji społeczno-zatrudnieniowej zarówno w przypadku przerwania udziału w projekcie, jak i do 3 miesięcy od ukończenia udziału w projekcie. </w:t>
      </w:r>
    </w:p>
    <w:p w:rsidR="00BD7162" w:rsidRPr="00BD7162" w:rsidRDefault="00BD7162" w:rsidP="00BD7162">
      <w:pPr>
        <w:tabs>
          <w:tab w:val="left" w:pos="2977"/>
        </w:tabs>
        <w:spacing w:line="276" w:lineRule="auto"/>
        <w:ind w:right="283"/>
        <w:jc w:val="center"/>
        <w:rPr>
          <w:rFonts w:ascii="Times New Roman" w:hAnsi="Times New Roman" w:cs="Times New Roman"/>
          <w:b/>
          <w:bCs/>
          <w:color w:val="000000"/>
          <w:sz w:val="21"/>
          <w:szCs w:val="21"/>
        </w:rPr>
      </w:pPr>
      <w:r w:rsidRPr="00BD7162">
        <w:rPr>
          <w:rFonts w:ascii="Times New Roman" w:hAnsi="Times New Roman" w:cs="Times New Roman"/>
          <w:b/>
          <w:bCs/>
          <w:color w:val="000000"/>
          <w:sz w:val="21"/>
          <w:szCs w:val="21"/>
        </w:rPr>
        <w:t xml:space="preserve">§ 9. </w:t>
      </w:r>
      <w:r w:rsidRPr="00BD7162">
        <w:rPr>
          <w:rFonts w:ascii="Times New Roman" w:hAnsi="Times New Roman" w:cs="Times New Roman"/>
          <w:b/>
          <w:bCs/>
          <w:color w:val="000000"/>
          <w:sz w:val="21"/>
          <w:szCs w:val="21"/>
        </w:rPr>
        <w:br/>
        <w:t>Postanowienia końcowe</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Beneficjent zobowiązany jest do stosowania wytycznych w zakresie informowania o współfinansowaniu przedsięwzięcia ze środków UE i źródłach otrzymanej pomocy.</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Interpretacji Regulaminu Projektu dokonuje Beneficjent.</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Beneficjent nie ponosi odpowiedzialności za zmiany w dokumentach programowych i wytycznych dotyczących Działania 01 – IX.1 Aktywna integracja osób zagrożonych ubóstwem lub wykluczeniem społecznym, Poddziałania 01 – IX.1.1 Aktywizacja społeczno-zawodowa osób zagrożonych ubóstwem lub wykluczeniem społecznym Regionalnego Programu Operacyjnego Województwa Łódzkiego na lata 2014-2020.</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Regulamin projektu „</w:t>
      </w:r>
      <w:r w:rsidRPr="00BD7162">
        <w:rPr>
          <w:rFonts w:ascii="Times New Roman" w:eastAsia="Calibri" w:hAnsi="Times New Roman" w:cs="Times New Roman"/>
          <w:sz w:val="21"/>
          <w:szCs w:val="21"/>
          <w:lang w:eastAsia="pl-PL"/>
        </w:rPr>
        <w:t xml:space="preserve">Klucz do kariery” </w:t>
      </w:r>
      <w:r w:rsidRPr="00BD7162">
        <w:rPr>
          <w:rFonts w:ascii="Times New Roman" w:eastAsia="Times New Roman" w:hAnsi="Times New Roman" w:cs="Times New Roman"/>
          <w:color w:val="000000"/>
          <w:sz w:val="21"/>
          <w:szCs w:val="21"/>
          <w:lang w:eastAsia="pl-PL"/>
        </w:rPr>
        <w:t>wchodzi w życie z dniem 20.06.2019 r.</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 xml:space="preserve">Regulamin jest dostępny w siedzibie Biura Projektu oraz na stronie internetowej projektu. </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lastRenderedPageBreak/>
        <w:t>Sprawy nieuregulowane niniejszym Regulaminem oraz wszelkie decyzje związane z realizacją Projektu rozstrzygane są przez Beneficjenta Projektu.</w:t>
      </w:r>
    </w:p>
    <w:p w:rsidR="00BD7162" w:rsidRPr="00BD7162" w:rsidRDefault="00BD7162" w:rsidP="00BD7162">
      <w:pPr>
        <w:numPr>
          <w:ilvl w:val="0"/>
          <w:numId w:val="18"/>
        </w:numPr>
        <w:tabs>
          <w:tab w:val="left" w:pos="2977"/>
        </w:tabs>
        <w:suppressAutoHyphens/>
        <w:spacing w:after="240" w:line="276" w:lineRule="auto"/>
        <w:ind w:right="283"/>
        <w:jc w:val="both"/>
        <w:rPr>
          <w:rFonts w:ascii="Times New Roman" w:eastAsia="Times New Roman" w:hAnsi="Times New Roman" w:cs="Times New Roman"/>
          <w:color w:val="000000"/>
          <w:sz w:val="21"/>
          <w:szCs w:val="21"/>
          <w:lang w:eastAsia="pl-PL"/>
        </w:rPr>
      </w:pPr>
      <w:r w:rsidRPr="00BD7162">
        <w:rPr>
          <w:rFonts w:ascii="Times New Roman" w:eastAsia="Times New Roman" w:hAnsi="Times New Roman" w:cs="Times New Roman"/>
          <w:color w:val="000000"/>
          <w:sz w:val="21"/>
          <w:szCs w:val="21"/>
          <w:lang w:eastAsia="pl-PL"/>
        </w:rPr>
        <w:t>Beneficjent zastrzega sobie prawo zmiany niniejszego Regulaminu w trakcie trwania projektu. Aktualna wersja regulaminu będzie znajdować się na stronie internetowej projektu.</w:t>
      </w:r>
    </w:p>
    <w:p w:rsidR="00BD7162" w:rsidRPr="00BD7162" w:rsidRDefault="00BD7162" w:rsidP="00BD7162">
      <w:pPr>
        <w:tabs>
          <w:tab w:val="num" w:pos="360"/>
        </w:tabs>
        <w:autoSpaceDE w:val="0"/>
        <w:autoSpaceDN w:val="0"/>
        <w:adjustRightInd w:val="0"/>
        <w:spacing w:line="360" w:lineRule="auto"/>
        <w:jc w:val="both"/>
        <w:outlineLvl w:val="0"/>
        <w:rPr>
          <w:rFonts w:ascii="Times New Roman" w:hAnsi="Times New Roman" w:cs="Times New Roman"/>
          <w:b/>
          <w:bCs/>
          <w:color w:val="000000"/>
          <w:sz w:val="21"/>
          <w:szCs w:val="21"/>
        </w:rPr>
      </w:pPr>
      <w:r w:rsidRPr="00BD7162">
        <w:rPr>
          <w:rFonts w:ascii="Times New Roman" w:hAnsi="Times New Roman" w:cs="Times New Roman"/>
          <w:b/>
          <w:bCs/>
          <w:color w:val="000000"/>
          <w:sz w:val="21"/>
          <w:szCs w:val="21"/>
        </w:rPr>
        <w:br/>
        <w:t>Załączniki:</w:t>
      </w:r>
    </w:p>
    <w:p w:rsidR="00BD7162" w:rsidRPr="00BD7162" w:rsidRDefault="00BD7162" w:rsidP="00BD7162">
      <w:pPr>
        <w:tabs>
          <w:tab w:val="num" w:pos="360"/>
        </w:tabs>
        <w:autoSpaceDE w:val="0"/>
        <w:autoSpaceDN w:val="0"/>
        <w:adjustRightInd w:val="0"/>
        <w:spacing w:line="360" w:lineRule="auto"/>
        <w:jc w:val="both"/>
        <w:outlineLvl w:val="0"/>
        <w:rPr>
          <w:rFonts w:ascii="Times New Roman" w:hAnsi="Times New Roman" w:cs="Times New Roman"/>
          <w:color w:val="000000"/>
          <w:sz w:val="21"/>
          <w:szCs w:val="21"/>
        </w:rPr>
      </w:pPr>
      <w:r w:rsidRPr="00BD7162">
        <w:rPr>
          <w:rFonts w:ascii="Times New Roman" w:hAnsi="Times New Roman" w:cs="Times New Roman"/>
          <w:color w:val="000000"/>
          <w:sz w:val="21"/>
          <w:szCs w:val="21"/>
        </w:rPr>
        <w:t>Załącznik nr 1 – Formularz zgłoszeniowy</w:t>
      </w:r>
    </w:p>
    <w:p w:rsidR="00BD7162" w:rsidRPr="00BD7162" w:rsidRDefault="00BD7162" w:rsidP="00BD7162">
      <w:pPr>
        <w:tabs>
          <w:tab w:val="num" w:pos="360"/>
        </w:tabs>
        <w:autoSpaceDE w:val="0"/>
        <w:autoSpaceDN w:val="0"/>
        <w:adjustRightInd w:val="0"/>
        <w:spacing w:line="360" w:lineRule="auto"/>
        <w:jc w:val="both"/>
        <w:outlineLvl w:val="0"/>
        <w:rPr>
          <w:rFonts w:ascii="Times New Roman" w:hAnsi="Times New Roman" w:cs="Times New Roman"/>
          <w:sz w:val="21"/>
          <w:szCs w:val="21"/>
        </w:rPr>
      </w:pPr>
      <w:r w:rsidRPr="00BD7162">
        <w:rPr>
          <w:rFonts w:ascii="Times New Roman" w:hAnsi="Times New Roman" w:cs="Times New Roman"/>
          <w:sz w:val="21"/>
          <w:szCs w:val="21"/>
        </w:rPr>
        <w:t xml:space="preserve">Załącznik nr 2 – </w:t>
      </w:r>
      <w:r w:rsidRPr="00BD7162">
        <w:rPr>
          <w:rFonts w:ascii="Times New Roman" w:hAnsi="Times New Roman" w:cs="Times New Roman"/>
          <w:color w:val="000000"/>
          <w:sz w:val="21"/>
          <w:szCs w:val="21"/>
        </w:rPr>
        <w:t xml:space="preserve">Oświadczenie Kandydata/Kandydatki </w:t>
      </w:r>
      <w:r w:rsidRPr="00BD7162">
        <w:rPr>
          <w:rFonts w:ascii="Times New Roman" w:hAnsi="Times New Roman" w:cs="Times New Roman"/>
          <w:sz w:val="21"/>
          <w:szCs w:val="21"/>
        </w:rPr>
        <w:t>o posiadaniu statusu osoby zagrożonej ubóstwem lub wykluczeniem społecznym</w:t>
      </w:r>
    </w:p>
    <w:p w:rsidR="00BD7162" w:rsidRPr="00BD7162" w:rsidRDefault="00BD7162" w:rsidP="00BD7162">
      <w:pPr>
        <w:tabs>
          <w:tab w:val="num" w:pos="360"/>
        </w:tabs>
        <w:autoSpaceDE w:val="0"/>
        <w:autoSpaceDN w:val="0"/>
        <w:adjustRightInd w:val="0"/>
        <w:spacing w:line="360" w:lineRule="auto"/>
        <w:jc w:val="both"/>
        <w:outlineLvl w:val="0"/>
        <w:rPr>
          <w:rFonts w:ascii="Times New Roman" w:hAnsi="Times New Roman" w:cs="Times New Roman"/>
          <w:sz w:val="21"/>
          <w:szCs w:val="21"/>
        </w:rPr>
      </w:pPr>
      <w:r w:rsidRPr="00BD7162">
        <w:rPr>
          <w:rFonts w:ascii="Times New Roman" w:hAnsi="Times New Roman" w:cs="Times New Roman"/>
          <w:sz w:val="21"/>
          <w:szCs w:val="21"/>
        </w:rPr>
        <w:t xml:space="preserve">Załącznik nr 3 – Oświadczenie </w:t>
      </w:r>
      <w:r w:rsidRPr="00BD7162">
        <w:rPr>
          <w:rFonts w:ascii="Times New Roman" w:hAnsi="Times New Roman" w:cs="Times New Roman"/>
          <w:color w:val="000000"/>
          <w:sz w:val="21"/>
          <w:szCs w:val="21"/>
        </w:rPr>
        <w:t>Kandydata/Kandydatki</w:t>
      </w:r>
      <w:r w:rsidRPr="00BD7162">
        <w:rPr>
          <w:rFonts w:ascii="Times New Roman" w:hAnsi="Times New Roman" w:cs="Times New Roman"/>
          <w:sz w:val="21"/>
          <w:szCs w:val="21"/>
        </w:rPr>
        <w:t xml:space="preserve"> o przynależności do grupy docelowej</w:t>
      </w:r>
    </w:p>
    <w:p w:rsidR="00BD7162" w:rsidRPr="00BD7162" w:rsidRDefault="00BD7162" w:rsidP="00BD7162">
      <w:pPr>
        <w:tabs>
          <w:tab w:val="num" w:pos="360"/>
        </w:tabs>
        <w:autoSpaceDE w:val="0"/>
        <w:autoSpaceDN w:val="0"/>
        <w:adjustRightInd w:val="0"/>
        <w:spacing w:line="360" w:lineRule="auto"/>
        <w:jc w:val="both"/>
        <w:rPr>
          <w:rFonts w:ascii="Times New Roman" w:hAnsi="Times New Roman" w:cs="Times New Roman"/>
          <w:sz w:val="21"/>
          <w:szCs w:val="21"/>
        </w:rPr>
      </w:pPr>
      <w:r w:rsidRPr="00BD7162">
        <w:rPr>
          <w:rFonts w:ascii="Times New Roman" w:hAnsi="Times New Roman" w:cs="Times New Roman"/>
          <w:sz w:val="21"/>
          <w:szCs w:val="21"/>
        </w:rPr>
        <w:t xml:space="preserve">Załącznik nr 4 – Oświadczenie o korzystaniu z Programu Operacyjnego Pomoc Żywnościowa 2014-2020 </w:t>
      </w:r>
    </w:p>
    <w:p w:rsidR="00BD7162" w:rsidRPr="00BD7162" w:rsidRDefault="00BD7162" w:rsidP="00BD7162">
      <w:pPr>
        <w:tabs>
          <w:tab w:val="num" w:pos="360"/>
        </w:tabs>
        <w:autoSpaceDE w:val="0"/>
        <w:autoSpaceDN w:val="0"/>
        <w:adjustRightInd w:val="0"/>
        <w:spacing w:line="360" w:lineRule="auto"/>
        <w:jc w:val="both"/>
        <w:outlineLvl w:val="0"/>
        <w:rPr>
          <w:rFonts w:ascii="Times New Roman" w:hAnsi="Times New Roman" w:cs="Times New Roman"/>
          <w:sz w:val="21"/>
          <w:szCs w:val="21"/>
        </w:rPr>
      </w:pPr>
      <w:r w:rsidRPr="00BD7162">
        <w:rPr>
          <w:rFonts w:ascii="Times New Roman" w:hAnsi="Times New Roman" w:cs="Times New Roman"/>
          <w:sz w:val="21"/>
          <w:szCs w:val="21"/>
        </w:rPr>
        <w:t xml:space="preserve">Załącznik nr 5 – Karta kwalifikująca do udziału w projekcie </w:t>
      </w:r>
    </w:p>
    <w:p w:rsidR="00BD7162" w:rsidRPr="00BD7162" w:rsidRDefault="00BD7162" w:rsidP="00BD7162">
      <w:pPr>
        <w:tabs>
          <w:tab w:val="num" w:pos="360"/>
        </w:tabs>
        <w:autoSpaceDE w:val="0"/>
        <w:autoSpaceDN w:val="0"/>
        <w:adjustRightInd w:val="0"/>
        <w:spacing w:line="360" w:lineRule="auto"/>
        <w:jc w:val="both"/>
        <w:rPr>
          <w:rFonts w:ascii="Times New Roman" w:hAnsi="Times New Roman" w:cs="Times New Roman"/>
          <w:sz w:val="21"/>
          <w:szCs w:val="21"/>
        </w:rPr>
      </w:pPr>
      <w:r w:rsidRPr="00BD7162">
        <w:rPr>
          <w:rFonts w:ascii="Times New Roman" w:hAnsi="Times New Roman" w:cs="Times New Roman"/>
          <w:sz w:val="21"/>
          <w:szCs w:val="21"/>
        </w:rPr>
        <w:t xml:space="preserve">Załącznik nr 6 – Deklaracja Uczestnika/Uczestniczki Projektu </w:t>
      </w:r>
    </w:p>
    <w:p w:rsidR="00BD7162" w:rsidRPr="00BD7162" w:rsidRDefault="00BD7162" w:rsidP="00BD7162">
      <w:pPr>
        <w:tabs>
          <w:tab w:val="num" w:pos="360"/>
        </w:tabs>
        <w:autoSpaceDE w:val="0"/>
        <w:autoSpaceDN w:val="0"/>
        <w:adjustRightInd w:val="0"/>
        <w:spacing w:line="360" w:lineRule="auto"/>
        <w:jc w:val="both"/>
        <w:rPr>
          <w:rFonts w:ascii="Times New Roman" w:hAnsi="Times New Roman" w:cs="Times New Roman"/>
          <w:sz w:val="21"/>
          <w:szCs w:val="21"/>
        </w:rPr>
      </w:pPr>
      <w:r w:rsidRPr="00BD7162">
        <w:rPr>
          <w:rFonts w:ascii="Times New Roman" w:hAnsi="Times New Roman" w:cs="Times New Roman"/>
          <w:sz w:val="21"/>
          <w:szCs w:val="21"/>
        </w:rPr>
        <w:t xml:space="preserve">Załącznik nr 7 – Oświadczenie Uczestnika/Uczestniczki Projektu </w:t>
      </w:r>
    </w:p>
    <w:p w:rsidR="00BD7162" w:rsidRPr="00BD7162" w:rsidRDefault="00BD7162" w:rsidP="00BD7162">
      <w:pPr>
        <w:tabs>
          <w:tab w:val="num" w:pos="360"/>
        </w:tabs>
        <w:autoSpaceDE w:val="0"/>
        <w:autoSpaceDN w:val="0"/>
        <w:adjustRightInd w:val="0"/>
        <w:spacing w:line="360" w:lineRule="auto"/>
        <w:jc w:val="both"/>
        <w:rPr>
          <w:rFonts w:ascii="Times New Roman" w:hAnsi="Times New Roman" w:cs="Times New Roman"/>
          <w:sz w:val="21"/>
          <w:szCs w:val="21"/>
        </w:rPr>
      </w:pPr>
      <w:r w:rsidRPr="00BD7162">
        <w:rPr>
          <w:rFonts w:ascii="Times New Roman" w:hAnsi="Times New Roman" w:cs="Times New Roman"/>
          <w:sz w:val="21"/>
          <w:szCs w:val="21"/>
        </w:rPr>
        <w:t>Załącznik nr 8 – Oświadczenie o wyrażeniu zgody do przekazywania środków finansowych za pośrednictwem przelewów bankowych</w:t>
      </w:r>
    </w:p>
    <w:p w:rsidR="00BD7162" w:rsidRPr="00BD7162" w:rsidRDefault="00BD7162" w:rsidP="00BD7162">
      <w:pPr>
        <w:spacing w:line="256" w:lineRule="auto"/>
        <w:rPr>
          <w:b/>
          <w:sz w:val="24"/>
          <w:szCs w:val="24"/>
        </w:rPr>
      </w:pPr>
      <w:r w:rsidRPr="00BD7162">
        <w:rPr>
          <w:rFonts w:ascii="Times New Roman" w:hAnsi="Times New Roman" w:cs="Times New Roman"/>
          <w:sz w:val="21"/>
          <w:szCs w:val="21"/>
        </w:rPr>
        <w:t>Załącznik nr 9 – Oświadczenie o rezygnacji z udziału w Projekcie</w:t>
      </w:r>
    </w:p>
    <w:p w:rsidR="00BD7162" w:rsidRPr="00BD7162" w:rsidRDefault="00BD7162" w:rsidP="00BD7162">
      <w:pPr>
        <w:spacing w:line="256" w:lineRule="auto"/>
        <w:rPr>
          <w:rFonts w:ascii="Times New Roman" w:hAnsi="Times New Roman"/>
          <w:sz w:val="20"/>
          <w:szCs w:val="20"/>
        </w:rPr>
      </w:pPr>
    </w:p>
    <w:p w:rsidR="000B2118" w:rsidRPr="000B2118" w:rsidRDefault="000B2118" w:rsidP="000B2118">
      <w:pPr>
        <w:overflowPunct w:val="0"/>
        <w:autoSpaceDE w:val="0"/>
        <w:autoSpaceDN w:val="0"/>
        <w:adjustRightInd w:val="0"/>
        <w:spacing w:after="0" w:line="240" w:lineRule="auto"/>
        <w:rPr>
          <w:rFonts w:ascii="Times New Roman" w:eastAsia="Times New Roman" w:hAnsi="Times New Roman" w:cs="Times New Roman"/>
          <w:b/>
          <w:noProof/>
          <w:sz w:val="24"/>
          <w:szCs w:val="24"/>
          <w:lang w:eastAsia="pl-PL"/>
        </w:rPr>
      </w:pPr>
    </w:p>
    <w:sectPr w:rsidR="000B2118" w:rsidRPr="000B2118" w:rsidSect="00A83BB6">
      <w:headerReference w:type="default" r:id="rId19"/>
      <w:footerReference w:type="default" r:id="rId20"/>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EB" w:rsidRDefault="00A665EB" w:rsidP="00EF54B4">
      <w:pPr>
        <w:spacing w:after="0" w:line="240" w:lineRule="auto"/>
      </w:pPr>
      <w:r>
        <w:separator/>
      </w:r>
    </w:p>
  </w:endnote>
  <w:endnote w:type="continuationSeparator" w:id="0">
    <w:p w:rsidR="00A665EB" w:rsidRDefault="00A665EB" w:rsidP="00EF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65" w:rsidRPr="000779FF" w:rsidRDefault="000779FF" w:rsidP="000779FF">
    <w:pPr>
      <w:tabs>
        <w:tab w:val="left" w:pos="1755"/>
      </w:tabs>
      <w:rPr>
        <w:sz w:val="16"/>
        <w:szCs w:val="16"/>
      </w:rPr>
    </w:pPr>
    <w:r>
      <w:rPr>
        <w:noProof/>
        <w:lang w:eastAsia="pl-PL"/>
      </w:rPr>
      <w:drawing>
        <wp:anchor distT="0" distB="0" distL="114300" distR="114300" simplePos="0" relativeHeight="251659264" behindDoc="1" locked="0" layoutInCell="1" allowOverlap="1">
          <wp:simplePos x="0" y="0"/>
          <wp:positionH relativeFrom="column">
            <wp:posOffset>3282950</wp:posOffset>
          </wp:positionH>
          <wp:positionV relativeFrom="paragraph">
            <wp:posOffset>-67945</wp:posOffset>
          </wp:positionV>
          <wp:extent cx="3701269" cy="990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269" cy="990600"/>
                  </a:xfrm>
                  <a:prstGeom prst="rect">
                    <a:avLst/>
                  </a:prstGeom>
                  <a:noFill/>
                </pic:spPr>
              </pic:pic>
            </a:graphicData>
          </a:graphic>
          <wp14:sizeRelH relativeFrom="margin">
            <wp14:pctWidth>0</wp14:pctWidth>
          </wp14:sizeRelH>
          <wp14:sizeRelV relativeFrom="margin">
            <wp14:pctHeight>0</wp14:pctHeight>
          </wp14:sizeRelV>
        </wp:anchor>
      </w:drawing>
    </w:r>
    <w:r w:rsidRPr="000779FF">
      <w:rPr>
        <w:sz w:val="16"/>
        <w:szCs w:val="16"/>
      </w:rPr>
      <w:t>„Klucz do kariery” projekt realizowany przez Stowarzyszenie PROREW</w:t>
    </w:r>
    <w:r w:rsidRPr="000779FF">
      <w:rPr>
        <w:sz w:val="16"/>
        <w:szCs w:val="16"/>
      </w:rPr>
      <w:br/>
      <w:t>i Fundację Możesz Więcej współfinansowany ze środków Europejskiego</w:t>
    </w:r>
    <w:r w:rsidRPr="000779FF">
      <w:rPr>
        <w:sz w:val="16"/>
        <w:szCs w:val="16"/>
      </w:rPr>
      <w:br/>
      <w:t>Funduszu Społecznego w ramach Regionalnego Programu Operacyjnego</w:t>
    </w:r>
    <w:r w:rsidRPr="000779FF">
      <w:rPr>
        <w:sz w:val="16"/>
        <w:szCs w:val="16"/>
      </w:rPr>
      <w:br/>
      <w:t>Województwa Łódzkiego na lata 2014-2020 realizowanego w ramach Osi</w:t>
    </w:r>
    <w:r w:rsidRPr="000779FF">
      <w:rPr>
        <w:sz w:val="16"/>
        <w:szCs w:val="16"/>
      </w:rPr>
      <w:br/>
      <w:t xml:space="preserve">priorytetowej 09-IX Wyłączenie Społeczne. Działanie 01 – IX.1 Aktywna </w:t>
    </w:r>
    <w:r w:rsidRPr="000779FF">
      <w:rPr>
        <w:sz w:val="16"/>
        <w:szCs w:val="16"/>
      </w:rPr>
      <w:br/>
      <w:t>integracja osób zagrożonych ubóstwem lub wykluczeniem społecznym,</w:t>
    </w:r>
    <w:r w:rsidRPr="000779FF">
      <w:rPr>
        <w:sz w:val="16"/>
        <w:szCs w:val="16"/>
      </w:rPr>
      <w:br/>
      <w:t>Poddziałanie 01 – IX.1.1 Aktywizacja społeczno – zawodowa osób</w:t>
    </w:r>
    <w:r w:rsidRPr="000779FF">
      <w:rPr>
        <w:sz w:val="16"/>
        <w:szCs w:val="16"/>
      </w:rPr>
      <w:br/>
      <w:t xml:space="preserve">zagrożonych ubóstwem lub wykluczeniem społecznym.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EB" w:rsidRDefault="00A665EB" w:rsidP="00EF54B4">
      <w:pPr>
        <w:spacing w:after="0" w:line="240" w:lineRule="auto"/>
      </w:pPr>
      <w:r>
        <w:separator/>
      </w:r>
    </w:p>
  </w:footnote>
  <w:footnote w:type="continuationSeparator" w:id="0">
    <w:p w:rsidR="00A665EB" w:rsidRDefault="00A665EB" w:rsidP="00EF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65" w:rsidRDefault="00B50565" w:rsidP="00FE0241">
    <w:pPr>
      <w:pStyle w:val="Nagwek"/>
      <w:jc w:val="center"/>
    </w:pPr>
    <w:r w:rsidRPr="00034DCF">
      <w:rPr>
        <w:noProof/>
        <w:lang w:eastAsia="pl-PL"/>
      </w:rPr>
      <w:drawing>
        <wp:anchor distT="0" distB="0" distL="114300" distR="114300" simplePos="0" relativeHeight="251658240" behindDoc="0" locked="0" layoutInCell="1" allowOverlap="1">
          <wp:simplePos x="0" y="0"/>
          <wp:positionH relativeFrom="column">
            <wp:posOffset>66675</wp:posOffset>
          </wp:positionH>
          <wp:positionV relativeFrom="paragraph">
            <wp:posOffset>-2540</wp:posOffset>
          </wp:positionV>
          <wp:extent cx="6524625" cy="523875"/>
          <wp:effectExtent l="0" t="0" r="9525" b="9525"/>
          <wp:wrapTopAndBottom/>
          <wp:docPr id="3"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4625" cy="523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50891A8"/>
    <w:name w:val="WWNum29"/>
    <w:lvl w:ilvl="0">
      <w:start w:val="1"/>
      <w:numFmt w:val="bullet"/>
      <w:lvlText w:val=""/>
      <w:lvlJc w:val="left"/>
      <w:pPr>
        <w:tabs>
          <w:tab w:val="num" w:pos="0"/>
        </w:tabs>
        <w:ind w:left="1713" w:hanging="360"/>
      </w:pPr>
      <w:rPr>
        <w:rFonts w:ascii="Symbol" w:hAnsi="Symbol" w:hint="default"/>
      </w:rPr>
    </w:lvl>
    <w:lvl w:ilvl="1">
      <w:start w:val="1"/>
      <w:numFmt w:val="bullet"/>
      <w:lvlText w:val="o"/>
      <w:lvlJc w:val="left"/>
      <w:pPr>
        <w:tabs>
          <w:tab w:val="num" w:pos="0"/>
        </w:tabs>
        <w:ind w:left="2433" w:hanging="360"/>
      </w:pPr>
      <w:rPr>
        <w:rFonts w:ascii="Courier New" w:hAnsi="Courier New" w:cs="Courier New"/>
      </w:rPr>
    </w:lvl>
    <w:lvl w:ilvl="2">
      <w:start w:val="1"/>
      <w:numFmt w:val="bullet"/>
      <w:lvlText w:val=""/>
      <w:lvlJc w:val="left"/>
      <w:pPr>
        <w:tabs>
          <w:tab w:val="num" w:pos="0"/>
        </w:tabs>
        <w:ind w:left="3153" w:hanging="360"/>
      </w:pPr>
      <w:rPr>
        <w:rFonts w:ascii="Wingdings" w:hAnsi="Wingdings"/>
      </w:rPr>
    </w:lvl>
    <w:lvl w:ilvl="3">
      <w:start w:val="1"/>
      <w:numFmt w:val="bullet"/>
      <w:lvlText w:val=""/>
      <w:lvlJc w:val="left"/>
      <w:pPr>
        <w:tabs>
          <w:tab w:val="num" w:pos="0"/>
        </w:tabs>
        <w:ind w:left="3873" w:hanging="360"/>
      </w:pPr>
      <w:rPr>
        <w:rFonts w:ascii="Symbol" w:hAnsi="Symbol"/>
      </w:rPr>
    </w:lvl>
    <w:lvl w:ilvl="4">
      <w:start w:val="1"/>
      <w:numFmt w:val="bullet"/>
      <w:lvlText w:val="o"/>
      <w:lvlJc w:val="left"/>
      <w:pPr>
        <w:tabs>
          <w:tab w:val="num" w:pos="0"/>
        </w:tabs>
        <w:ind w:left="4593" w:hanging="360"/>
      </w:pPr>
      <w:rPr>
        <w:rFonts w:ascii="Courier New" w:hAnsi="Courier New" w:cs="Courier New"/>
      </w:rPr>
    </w:lvl>
    <w:lvl w:ilvl="5">
      <w:start w:val="1"/>
      <w:numFmt w:val="bullet"/>
      <w:lvlText w:val=""/>
      <w:lvlJc w:val="left"/>
      <w:pPr>
        <w:tabs>
          <w:tab w:val="num" w:pos="0"/>
        </w:tabs>
        <w:ind w:left="5313" w:hanging="360"/>
      </w:pPr>
      <w:rPr>
        <w:rFonts w:ascii="Wingdings" w:hAnsi="Wingdings"/>
      </w:rPr>
    </w:lvl>
    <w:lvl w:ilvl="6">
      <w:start w:val="1"/>
      <w:numFmt w:val="bullet"/>
      <w:lvlText w:val=""/>
      <w:lvlJc w:val="left"/>
      <w:pPr>
        <w:tabs>
          <w:tab w:val="num" w:pos="0"/>
        </w:tabs>
        <w:ind w:left="6033" w:hanging="360"/>
      </w:pPr>
      <w:rPr>
        <w:rFonts w:ascii="Symbol" w:hAnsi="Symbol"/>
      </w:rPr>
    </w:lvl>
    <w:lvl w:ilvl="7">
      <w:start w:val="1"/>
      <w:numFmt w:val="bullet"/>
      <w:lvlText w:val="o"/>
      <w:lvlJc w:val="left"/>
      <w:pPr>
        <w:tabs>
          <w:tab w:val="num" w:pos="0"/>
        </w:tabs>
        <w:ind w:left="6753" w:hanging="360"/>
      </w:pPr>
      <w:rPr>
        <w:rFonts w:ascii="Courier New" w:hAnsi="Courier New" w:cs="Courier New"/>
      </w:rPr>
    </w:lvl>
    <w:lvl w:ilvl="8">
      <w:start w:val="1"/>
      <w:numFmt w:val="bullet"/>
      <w:lvlText w:val=""/>
      <w:lvlJc w:val="left"/>
      <w:pPr>
        <w:tabs>
          <w:tab w:val="num" w:pos="0"/>
        </w:tabs>
        <w:ind w:left="7473" w:hanging="360"/>
      </w:pPr>
      <w:rPr>
        <w:rFonts w:ascii="Wingdings" w:hAnsi="Wingdings"/>
      </w:rPr>
    </w:lvl>
  </w:abstractNum>
  <w:abstractNum w:abstractNumId="1" w15:restartNumberingAfterBreak="0">
    <w:nsid w:val="0000000D"/>
    <w:multiLevelType w:val="multilevel"/>
    <w:tmpl w:val="A55AE828"/>
    <w:name w:val="WWNum31"/>
    <w:lvl w:ilvl="0">
      <w:start w:val="1"/>
      <w:numFmt w:val="bullet"/>
      <w:lvlText w:val=""/>
      <w:lvlJc w:val="left"/>
      <w:pPr>
        <w:tabs>
          <w:tab w:val="num" w:pos="0"/>
        </w:tabs>
        <w:ind w:left="1713" w:hanging="360"/>
      </w:pPr>
      <w:rPr>
        <w:rFonts w:ascii="Symbol" w:hAnsi="Symbol" w:hint="default"/>
      </w:rPr>
    </w:lvl>
    <w:lvl w:ilvl="1">
      <w:start w:val="1"/>
      <w:numFmt w:val="bullet"/>
      <w:lvlText w:val="o"/>
      <w:lvlJc w:val="left"/>
      <w:pPr>
        <w:tabs>
          <w:tab w:val="num" w:pos="0"/>
        </w:tabs>
        <w:ind w:left="2433" w:hanging="360"/>
      </w:pPr>
      <w:rPr>
        <w:rFonts w:ascii="Courier New" w:hAnsi="Courier New" w:cs="Courier New"/>
      </w:rPr>
    </w:lvl>
    <w:lvl w:ilvl="2">
      <w:start w:val="1"/>
      <w:numFmt w:val="bullet"/>
      <w:lvlText w:val=""/>
      <w:lvlJc w:val="left"/>
      <w:pPr>
        <w:tabs>
          <w:tab w:val="num" w:pos="0"/>
        </w:tabs>
        <w:ind w:left="3153" w:hanging="360"/>
      </w:pPr>
      <w:rPr>
        <w:rFonts w:ascii="Wingdings" w:hAnsi="Wingdings"/>
      </w:rPr>
    </w:lvl>
    <w:lvl w:ilvl="3">
      <w:start w:val="1"/>
      <w:numFmt w:val="bullet"/>
      <w:lvlText w:val=""/>
      <w:lvlJc w:val="left"/>
      <w:pPr>
        <w:tabs>
          <w:tab w:val="num" w:pos="0"/>
        </w:tabs>
        <w:ind w:left="3873" w:hanging="360"/>
      </w:pPr>
      <w:rPr>
        <w:rFonts w:ascii="Symbol" w:hAnsi="Symbol"/>
      </w:rPr>
    </w:lvl>
    <w:lvl w:ilvl="4">
      <w:start w:val="1"/>
      <w:numFmt w:val="bullet"/>
      <w:lvlText w:val="o"/>
      <w:lvlJc w:val="left"/>
      <w:pPr>
        <w:tabs>
          <w:tab w:val="num" w:pos="0"/>
        </w:tabs>
        <w:ind w:left="4593" w:hanging="360"/>
      </w:pPr>
      <w:rPr>
        <w:rFonts w:ascii="Courier New" w:hAnsi="Courier New" w:cs="Courier New"/>
      </w:rPr>
    </w:lvl>
    <w:lvl w:ilvl="5">
      <w:start w:val="1"/>
      <w:numFmt w:val="bullet"/>
      <w:lvlText w:val=""/>
      <w:lvlJc w:val="left"/>
      <w:pPr>
        <w:tabs>
          <w:tab w:val="num" w:pos="0"/>
        </w:tabs>
        <w:ind w:left="5313" w:hanging="360"/>
      </w:pPr>
      <w:rPr>
        <w:rFonts w:ascii="Wingdings" w:hAnsi="Wingdings"/>
      </w:rPr>
    </w:lvl>
    <w:lvl w:ilvl="6">
      <w:start w:val="1"/>
      <w:numFmt w:val="bullet"/>
      <w:lvlText w:val=""/>
      <w:lvlJc w:val="left"/>
      <w:pPr>
        <w:tabs>
          <w:tab w:val="num" w:pos="0"/>
        </w:tabs>
        <w:ind w:left="6033" w:hanging="360"/>
      </w:pPr>
      <w:rPr>
        <w:rFonts w:ascii="Symbol" w:hAnsi="Symbol"/>
      </w:rPr>
    </w:lvl>
    <w:lvl w:ilvl="7">
      <w:start w:val="1"/>
      <w:numFmt w:val="bullet"/>
      <w:lvlText w:val="o"/>
      <w:lvlJc w:val="left"/>
      <w:pPr>
        <w:tabs>
          <w:tab w:val="num" w:pos="0"/>
        </w:tabs>
        <w:ind w:left="6753" w:hanging="360"/>
      </w:pPr>
      <w:rPr>
        <w:rFonts w:ascii="Courier New" w:hAnsi="Courier New" w:cs="Courier New"/>
      </w:rPr>
    </w:lvl>
    <w:lvl w:ilvl="8">
      <w:start w:val="1"/>
      <w:numFmt w:val="bullet"/>
      <w:lvlText w:val=""/>
      <w:lvlJc w:val="left"/>
      <w:pPr>
        <w:tabs>
          <w:tab w:val="num" w:pos="0"/>
        </w:tabs>
        <w:ind w:left="7473" w:hanging="360"/>
      </w:pPr>
      <w:rPr>
        <w:rFonts w:ascii="Wingdings" w:hAnsi="Wingdings"/>
      </w:rPr>
    </w:lvl>
  </w:abstractNum>
  <w:abstractNum w:abstractNumId="2" w15:restartNumberingAfterBreak="0">
    <w:nsid w:val="0000000F"/>
    <w:multiLevelType w:val="multilevel"/>
    <w:tmpl w:val="9B94F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147F11CD"/>
    <w:multiLevelType w:val="hybridMultilevel"/>
    <w:tmpl w:val="327AFE2E"/>
    <w:lvl w:ilvl="0" w:tplc="D07A8F76">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7A1B7B"/>
    <w:multiLevelType w:val="hybridMultilevel"/>
    <w:tmpl w:val="C5B4FE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8847F95"/>
    <w:multiLevelType w:val="hybridMultilevel"/>
    <w:tmpl w:val="F866E7F6"/>
    <w:lvl w:ilvl="0" w:tplc="8DB85BC8">
      <w:start w:val="1"/>
      <w:numFmt w:val="decimal"/>
      <w:lvlText w:val="%1."/>
      <w:lvlJc w:val="left"/>
      <w:pPr>
        <w:ind w:left="502" w:hanging="360"/>
      </w:pPr>
      <w:rPr>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7" w15:restartNumberingAfterBreak="0">
    <w:nsid w:val="2A7D438E"/>
    <w:multiLevelType w:val="hybridMultilevel"/>
    <w:tmpl w:val="E2265D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BA9332E"/>
    <w:multiLevelType w:val="hybridMultilevel"/>
    <w:tmpl w:val="BF9E9F74"/>
    <w:lvl w:ilvl="0" w:tplc="9CB2F9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A72783E"/>
    <w:multiLevelType w:val="hybridMultilevel"/>
    <w:tmpl w:val="61CEB3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35658F"/>
    <w:multiLevelType w:val="hybridMultilevel"/>
    <w:tmpl w:val="D6C85ACA"/>
    <w:lvl w:ilvl="0" w:tplc="DBD4E0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5E51BF0"/>
    <w:multiLevelType w:val="multilevel"/>
    <w:tmpl w:val="A5CCF0E0"/>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5FD2BB3"/>
    <w:multiLevelType w:val="hybridMultilevel"/>
    <w:tmpl w:val="438E0F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9AF0443"/>
    <w:multiLevelType w:val="hybridMultilevel"/>
    <w:tmpl w:val="E4D21182"/>
    <w:lvl w:ilvl="0" w:tplc="DBD4E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B32D5E"/>
    <w:multiLevelType w:val="hybridMultilevel"/>
    <w:tmpl w:val="70D641CE"/>
    <w:lvl w:ilvl="0" w:tplc="0415000F">
      <w:start w:val="1"/>
      <w:numFmt w:val="decimal"/>
      <w:lvlText w:val="%1."/>
      <w:lvlJc w:val="left"/>
      <w:pPr>
        <w:ind w:left="1146" w:hanging="360"/>
      </w:pPr>
    </w:lvl>
    <w:lvl w:ilvl="1" w:tplc="E7E00140">
      <w:start w:val="1"/>
      <w:numFmt w:val="lowerLetter"/>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12A6D4E"/>
    <w:multiLevelType w:val="multilevel"/>
    <w:tmpl w:val="E4A2C4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F75B8E"/>
    <w:multiLevelType w:val="hybridMultilevel"/>
    <w:tmpl w:val="314A49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93F0EF5"/>
    <w:multiLevelType w:val="hybridMultilevel"/>
    <w:tmpl w:val="25A47CE0"/>
    <w:lvl w:ilvl="0" w:tplc="B18A6B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75395B"/>
    <w:multiLevelType w:val="multilevel"/>
    <w:tmpl w:val="901CE69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9" w15:restartNumberingAfterBreak="0">
    <w:nsid w:val="5AB10C41"/>
    <w:multiLevelType w:val="hybridMultilevel"/>
    <w:tmpl w:val="A2EA71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FC250BD"/>
    <w:multiLevelType w:val="hybridMultilevel"/>
    <w:tmpl w:val="4A10CD6A"/>
    <w:lvl w:ilvl="0" w:tplc="B18A6B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51ED9"/>
    <w:multiLevelType w:val="hybridMultilevel"/>
    <w:tmpl w:val="3BE89F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E9936FB"/>
    <w:multiLevelType w:val="hybridMultilevel"/>
    <w:tmpl w:val="D6AC0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0431287"/>
    <w:multiLevelType w:val="hybridMultilevel"/>
    <w:tmpl w:val="F1A4C5C0"/>
    <w:lvl w:ilvl="0" w:tplc="E7E00140">
      <w:start w:val="1"/>
      <w:numFmt w:val="lowerLetter"/>
      <w:lvlText w:val="%1)"/>
      <w:lvlJc w:val="left"/>
      <w:pPr>
        <w:ind w:left="1146" w:hanging="360"/>
      </w:pPr>
      <w:rPr>
        <w:rFonts w:hint="default"/>
      </w:rPr>
    </w:lvl>
    <w:lvl w:ilvl="1" w:tplc="E7E00140">
      <w:start w:val="1"/>
      <w:numFmt w:val="lowerLetter"/>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2C009E9"/>
    <w:multiLevelType w:val="hybridMultilevel"/>
    <w:tmpl w:val="CD6C3846"/>
    <w:lvl w:ilvl="0" w:tplc="DBD4E0F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66A08BF"/>
    <w:multiLevelType w:val="hybridMultilevel"/>
    <w:tmpl w:val="4C98B6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11"/>
  </w:num>
  <w:num w:numId="3">
    <w:abstractNumId w:val="3"/>
  </w:num>
  <w:num w:numId="4">
    <w:abstractNumId w:val="19"/>
  </w:num>
  <w:num w:numId="5">
    <w:abstractNumId w:val="0"/>
  </w:num>
  <w:num w:numId="6">
    <w:abstractNumId w:val="1"/>
  </w:num>
  <w:num w:numId="7">
    <w:abstractNumId w:val="2"/>
  </w:num>
  <w:num w:numId="8">
    <w:abstractNumId w:val="14"/>
  </w:num>
  <w:num w:numId="9">
    <w:abstractNumId w:val="25"/>
  </w:num>
  <w:num w:numId="10">
    <w:abstractNumId w:val="7"/>
  </w:num>
  <w:num w:numId="11">
    <w:abstractNumId w:val="10"/>
  </w:num>
  <w:num w:numId="12">
    <w:abstractNumId w:val="8"/>
  </w:num>
  <w:num w:numId="13">
    <w:abstractNumId w:val="6"/>
  </w:num>
  <w:num w:numId="14">
    <w:abstractNumId w:val="13"/>
  </w:num>
  <w:num w:numId="15">
    <w:abstractNumId w:val="22"/>
  </w:num>
  <w:num w:numId="16">
    <w:abstractNumId w:val="24"/>
  </w:num>
  <w:num w:numId="17">
    <w:abstractNumId w:val="17"/>
  </w:num>
  <w:num w:numId="18">
    <w:abstractNumId w:val="20"/>
  </w:num>
  <w:num w:numId="19">
    <w:abstractNumId w:val="23"/>
  </w:num>
  <w:num w:numId="20">
    <w:abstractNumId w:val="18"/>
  </w:num>
  <w:num w:numId="21">
    <w:abstractNumId w:val="9"/>
  </w:num>
  <w:num w:numId="22">
    <w:abstractNumId w:val="5"/>
  </w:num>
  <w:num w:numId="23">
    <w:abstractNumId w:val="12"/>
  </w:num>
  <w:num w:numId="24">
    <w:abstractNumId w:val="21"/>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B4"/>
    <w:rsid w:val="00000296"/>
    <w:rsid w:val="000460C2"/>
    <w:rsid w:val="000779FF"/>
    <w:rsid w:val="000B2118"/>
    <w:rsid w:val="000B519C"/>
    <w:rsid w:val="000C2651"/>
    <w:rsid w:val="000E4312"/>
    <w:rsid w:val="0010446F"/>
    <w:rsid w:val="00121E4C"/>
    <w:rsid w:val="00137C2A"/>
    <w:rsid w:val="00193F4C"/>
    <w:rsid w:val="001D478E"/>
    <w:rsid w:val="001E172C"/>
    <w:rsid w:val="0020586F"/>
    <w:rsid w:val="00214995"/>
    <w:rsid w:val="0024552D"/>
    <w:rsid w:val="002B0FB8"/>
    <w:rsid w:val="002D294E"/>
    <w:rsid w:val="003567EB"/>
    <w:rsid w:val="003A0F2B"/>
    <w:rsid w:val="003C703E"/>
    <w:rsid w:val="003D2B6A"/>
    <w:rsid w:val="003D58E5"/>
    <w:rsid w:val="003F668A"/>
    <w:rsid w:val="00445FD9"/>
    <w:rsid w:val="00462FFE"/>
    <w:rsid w:val="004642B0"/>
    <w:rsid w:val="004B6DA5"/>
    <w:rsid w:val="0053437F"/>
    <w:rsid w:val="0055455F"/>
    <w:rsid w:val="00556AD0"/>
    <w:rsid w:val="00560656"/>
    <w:rsid w:val="00586EFC"/>
    <w:rsid w:val="005E7EAB"/>
    <w:rsid w:val="006202BB"/>
    <w:rsid w:val="00687696"/>
    <w:rsid w:val="006D6EAE"/>
    <w:rsid w:val="006E5E60"/>
    <w:rsid w:val="0070679C"/>
    <w:rsid w:val="00726FB4"/>
    <w:rsid w:val="00746B9A"/>
    <w:rsid w:val="007730C8"/>
    <w:rsid w:val="007940F1"/>
    <w:rsid w:val="007F72C9"/>
    <w:rsid w:val="008E4CAF"/>
    <w:rsid w:val="008F06EA"/>
    <w:rsid w:val="00935C4F"/>
    <w:rsid w:val="009D4EE0"/>
    <w:rsid w:val="009E4403"/>
    <w:rsid w:val="009F362A"/>
    <w:rsid w:val="00A508A7"/>
    <w:rsid w:val="00A665EB"/>
    <w:rsid w:val="00A83BB6"/>
    <w:rsid w:val="00AE5015"/>
    <w:rsid w:val="00B054E0"/>
    <w:rsid w:val="00B1770B"/>
    <w:rsid w:val="00B50565"/>
    <w:rsid w:val="00B574EB"/>
    <w:rsid w:val="00BB4339"/>
    <w:rsid w:val="00BC73F7"/>
    <w:rsid w:val="00BD22FD"/>
    <w:rsid w:val="00BD401A"/>
    <w:rsid w:val="00BD63A9"/>
    <w:rsid w:val="00BD7162"/>
    <w:rsid w:val="00BE2D9B"/>
    <w:rsid w:val="00BF26DE"/>
    <w:rsid w:val="00C261B8"/>
    <w:rsid w:val="00C2777A"/>
    <w:rsid w:val="00C822D1"/>
    <w:rsid w:val="00C8575E"/>
    <w:rsid w:val="00C92A13"/>
    <w:rsid w:val="00CC12FA"/>
    <w:rsid w:val="00CE2195"/>
    <w:rsid w:val="00CF2D3A"/>
    <w:rsid w:val="00DB0E16"/>
    <w:rsid w:val="00DF72C6"/>
    <w:rsid w:val="00E27F6B"/>
    <w:rsid w:val="00E40C4E"/>
    <w:rsid w:val="00E57D47"/>
    <w:rsid w:val="00EB11EC"/>
    <w:rsid w:val="00ED3838"/>
    <w:rsid w:val="00ED6E1F"/>
    <w:rsid w:val="00EF54B4"/>
    <w:rsid w:val="00F225C2"/>
    <w:rsid w:val="00F56FB4"/>
    <w:rsid w:val="00F6037A"/>
    <w:rsid w:val="00FB78D3"/>
    <w:rsid w:val="00FE0241"/>
    <w:rsid w:val="00FE042B"/>
    <w:rsid w:val="00FE7535"/>
    <w:rsid w:val="00FF3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D16D"/>
  <w15:chartTrackingRefBased/>
  <w15:docId w15:val="{D4E07434-ABA5-4ACE-AB56-0DD3C602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B4"/>
  </w:style>
  <w:style w:type="paragraph" w:styleId="Stopka">
    <w:name w:val="footer"/>
    <w:basedOn w:val="Normalny"/>
    <w:link w:val="StopkaZnak"/>
    <w:uiPriority w:val="99"/>
    <w:unhideWhenUsed/>
    <w:rsid w:val="00EF5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B4"/>
  </w:style>
  <w:style w:type="paragraph" w:styleId="Akapitzlist">
    <w:name w:val="List Paragraph"/>
    <w:basedOn w:val="Normalny"/>
    <w:uiPriority w:val="34"/>
    <w:qFormat/>
    <w:rsid w:val="00462FFE"/>
    <w:pPr>
      <w:spacing w:after="200" w:line="276" w:lineRule="auto"/>
      <w:ind w:left="708"/>
    </w:pPr>
    <w:rPr>
      <w:rFonts w:ascii="Calibri" w:eastAsia="Calibri" w:hAnsi="Calibri" w:cs="Times New Roman"/>
    </w:rPr>
  </w:style>
  <w:style w:type="paragraph" w:styleId="NormalnyWeb">
    <w:name w:val="Normal (Web)"/>
    <w:basedOn w:val="Normalny"/>
    <w:uiPriority w:val="99"/>
    <w:unhideWhenUsed/>
    <w:rsid w:val="00462FFE"/>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462F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E7535"/>
    <w:rPr>
      <w:color w:val="0000FF"/>
      <w:u w:val="single"/>
    </w:rPr>
  </w:style>
  <w:style w:type="paragraph" w:styleId="Tekstprzypisudolnego">
    <w:name w:val="footnote text"/>
    <w:basedOn w:val="Normalny"/>
    <w:link w:val="TekstprzypisudolnegoZnak"/>
    <w:uiPriority w:val="99"/>
    <w:semiHidden/>
    <w:unhideWhenUsed/>
    <w:rsid w:val="000B21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2118"/>
    <w:rPr>
      <w:sz w:val="20"/>
      <w:szCs w:val="20"/>
    </w:rPr>
  </w:style>
  <w:style w:type="character" w:styleId="Odwoanieprzypisudolnego">
    <w:name w:val="footnote reference"/>
    <w:semiHidden/>
    <w:unhideWhenUsed/>
    <w:rsid w:val="000B2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hyperlink" Target="https://maps.google.com/?q=Tomasz%C3%B3w+Mazowiecki,+Przeskok+3+lok.+7,+97-200&amp;entry=gmail&amp;source=g" TargetMode="External"/><Relationship Id="rId18" Type="http://schemas.openxmlformats.org/officeDocument/2006/relationships/hyperlink" Target="http://stowarzyszenieprorew.pl/klucz-do-karie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0645&amp;min=1" TargetMode="External"/><Relationship Id="rId17" Type="http://schemas.openxmlformats.org/officeDocument/2006/relationships/hyperlink" Target="http://www.aktywnimy.pl" TargetMode="External"/><Relationship Id="rId2" Type="http://schemas.openxmlformats.org/officeDocument/2006/relationships/numbering" Target="numbering.xml"/><Relationship Id="rId16" Type="http://schemas.openxmlformats.org/officeDocument/2006/relationships/hyperlink" Target="http://isap.sejm.gov.pl/DetailsServlet?id=WDU20170000459&amp;min=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0645&amp;min=1" TargetMode="External"/><Relationship Id="rId5" Type="http://schemas.openxmlformats.org/officeDocument/2006/relationships/webSettings" Target="webSettings.xml"/><Relationship Id="rId15" Type="http://schemas.openxmlformats.org/officeDocument/2006/relationships/hyperlink" Target="http://isap.sejm.gov.pl/DetailsServlet?id=WDU20170000882&amp;min=1" TargetMode="External"/><Relationship Id="rId10" Type="http://schemas.openxmlformats.org/officeDocument/2006/relationships/hyperlink" Target="mailto:od@stowarzyszenieprore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yperlink" Target="http://isap.sejm.gov.pl/DetailsServlet?id=WDU20160001654&amp;min=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8A80-638A-447A-AB28-76C383B1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5247</Words>
  <Characters>31487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papier projektowy black</vt:lpstr>
    </vt:vector>
  </TitlesOfParts>
  <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projektowy black</dc:title>
  <dc:subject/>
  <dc:creator>Tomasz Tracz</dc:creator>
  <cp:keywords>PRZ</cp:keywords>
  <dc:description/>
  <cp:lastModifiedBy>Marcin Agatowski</cp:lastModifiedBy>
  <cp:revision>2</cp:revision>
  <cp:lastPrinted>2018-08-08T10:00:00Z</cp:lastPrinted>
  <dcterms:created xsi:type="dcterms:W3CDTF">2019-08-05T13:12:00Z</dcterms:created>
  <dcterms:modified xsi:type="dcterms:W3CDTF">2019-08-05T13:12:00Z</dcterms:modified>
</cp:coreProperties>
</file>