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C2" w:rsidRDefault="00FE3DC2" w:rsidP="00451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CB8" w:rsidRPr="00451F73" w:rsidRDefault="00970CB8" w:rsidP="00451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F73">
        <w:rPr>
          <w:rFonts w:ascii="Times New Roman" w:hAnsi="Times New Roman" w:cs="Times New Roman"/>
          <w:b/>
          <w:sz w:val="24"/>
          <w:szCs w:val="24"/>
        </w:rPr>
        <w:t xml:space="preserve">REGULAMIN ZWROTU KOSZTÓW DOJAZDU W RAMACH PROJEKTU </w:t>
      </w:r>
      <w:r w:rsidR="00451F73" w:rsidRPr="00451F73">
        <w:rPr>
          <w:rFonts w:ascii="Times New Roman" w:hAnsi="Times New Roman" w:cs="Times New Roman"/>
          <w:b/>
          <w:sz w:val="24"/>
          <w:szCs w:val="24"/>
        </w:rPr>
        <w:br/>
      </w:r>
      <w:r w:rsidRPr="00451F73">
        <w:rPr>
          <w:rFonts w:ascii="Times New Roman" w:hAnsi="Times New Roman" w:cs="Times New Roman"/>
          <w:b/>
          <w:sz w:val="24"/>
          <w:szCs w:val="24"/>
        </w:rPr>
        <w:t>„W DOBRA STRONĘ 2” NR RPMP.09.01.02-12-0</w:t>
      </w:r>
      <w:r w:rsidR="00A01DE9">
        <w:rPr>
          <w:rFonts w:ascii="Times New Roman" w:hAnsi="Times New Roman" w:cs="Times New Roman"/>
          <w:b/>
          <w:sz w:val="24"/>
          <w:szCs w:val="24"/>
        </w:rPr>
        <w:t>231</w:t>
      </w:r>
      <w:r w:rsidRPr="00451F73">
        <w:rPr>
          <w:rFonts w:ascii="Times New Roman" w:hAnsi="Times New Roman" w:cs="Times New Roman"/>
          <w:b/>
          <w:sz w:val="24"/>
          <w:szCs w:val="24"/>
        </w:rPr>
        <w:t>/1</w:t>
      </w:r>
      <w:r w:rsidR="00A01DE9">
        <w:rPr>
          <w:rFonts w:ascii="Times New Roman" w:hAnsi="Times New Roman" w:cs="Times New Roman"/>
          <w:b/>
          <w:sz w:val="24"/>
          <w:szCs w:val="24"/>
        </w:rPr>
        <w:t>7</w:t>
      </w:r>
    </w:p>
    <w:p w:rsidR="00970CB8" w:rsidRPr="00451F73" w:rsidRDefault="00970CB8" w:rsidP="00970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>§ 1</w:t>
      </w:r>
    </w:p>
    <w:p w:rsidR="00970CB8" w:rsidRPr="00107F01" w:rsidRDefault="00970CB8" w:rsidP="00FE3DC2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Regulamin określa zasady przyznawania i wypłacania zwrotu kosztów dojazdu za udział </w:t>
      </w:r>
      <w:r w:rsidR="00451F73" w:rsidRPr="00FE3D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>w projek</w:t>
      </w:r>
      <w:r w:rsidR="00EC7814" w:rsidRPr="00FE3DC2">
        <w:rPr>
          <w:rFonts w:ascii="Times New Roman" w:hAnsi="Times New Roman" w:cs="Times New Roman"/>
          <w:sz w:val="24"/>
          <w:szCs w:val="24"/>
          <w:lang w:val="pl-PL"/>
        </w:rPr>
        <w:t>cie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C7814"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pn. 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>„W DOBRĄ STRONĘ 2” nr</w:t>
      </w:r>
      <w:r w:rsidR="00DD3360" w:rsidRPr="00107F01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DD3360" w:rsidRPr="00107F01">
        <w:rPr>
          <w:rFonts w:ascii="Times New Roman" w:eastAsia="Times New Roman" w:hAnsi="Times New Roman" w:cs="Times New Roman"/>
          <w:sz w:val="24"/>
          <w:szCs w:val="24"/>
          <w:lang w:val="pl-PL"/>
        </w:rPr>
        <w:t>RPMP.09.01.02-12-0231/17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>, współfinansowan</w:t>
      </w:r>
      <w:r w:rsidR="00EC7814"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ym 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przez Unię Europejską w ramach Europejskiego Funduszu Społecznego. </w:t>
      </w:r>
    </w:p>
    <w:p w:rsidR="00970CB8" w:rsidRPr="00107F01" w:rsidRDefault="00970CB8" w:rsidP="00FE3DC2">
      <w:pPr>
        <w:pStyle w:val="Akapitzlist"/>
        <w:numPr>
          <w:ilvl w:val="0"/>
          <w:numId w:val="41"/>
        </w:num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Projekt realizowany jest przez Stowarzyszenie PROREW z siedzibą przy </w:t>
      </w:r>
      <w:r w:rsidRPr="00FE3DC2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ul. </w:t>
      </w:r>
      <w:r w:rsidRPr="00107F01">
        <w:rPr>
          <w:rFonts w:ascii="Times New Roman" w:eastAsia="Times New Roman" w:hAnsi="Times New Roman" w:cs="Times New Roman"/>
          <w:sz w:val="24"/>
          <w:szCs w:val="24"/>
          <w:lang w:val="pl-PL"/>
        </w:rPr>
        <w:t>Szymanowskiego 3/58, 25- 361 Kielce,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 na terenie województwa małopolskiego w okresie 01.10.2017</w:t>
      </w:r>
      <w:r w:rsidR="00DD3360" w:rsidRPr="00107F01">
        <w:rPr>
          <w:rFonts w:ascii="Times New Roman" w:hAnsi="Times New Roman" w:cs="Times New Roman"/>
          <w:sz w:val="24"/>
          <w:szCs w:val="24"/>
          <w:lang w:val="pl-PL"/>
        </w:rPr>
        <w:t>r.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 – 30.06.2019 r. </w:t>
      </w:r>
    </w:p>
    <w:p w:rsidR="00970CB8" w:rsidRPr="00451F73" w:rsidRDefault="00970CB8" w:rsidP="00970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>§ 2</w:t>
      </w:r>
    </w:p>
    <w:p w:rsidR="00EC7814" w:rsidRPr="00EC7814" w:rsidRDefault="00EC7814" w:rsidP="00FE3DC2">
      <w:pPr>
        <w:tabs>
          <w:tab w:val="left" w:pos="284"/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14">
        <w:rPr>
          <w:rFonts w:ascii="Times New Roman" w:hAnsi="Times New Roman" w:cs="Times New Roman"/>
          <w:sz w:val="24"/>
          <w:szCs w:val="24"/>
        </w:rPr>
        <w:t xml:space="preserve">1. </w:t>
      </w:r>
      <w:r w:rsidRPr="00EC7814">
        <w:rPr>
          <w:rFonts w:ascii="Times New Roman" w:eastAsia="Calibri" w:hAnsi="Times New Roman" w:cs="Times New Roman"/>
          <w:sz w:val="24"/>
          <w:szCs w:val="24"/>
        </w:rPr>
        <w:t>Zwrot kosztów przejazdu przysługuje Uczestnikom Projektu</w:t>
      </w:r>
      <w:r w:rsidRPr="00EC7814">
        <w:rPr>
          <w:rFonts w:ascii="Times New Roman" w:hAnsi="Times New Roman" w:cs="Times New Roman"/>
          <w:sz w:val="24"/>
          <w:szCs w:val="24"/>
        </w:rPr>
        <w:t xml:space="preserve"> za udział w następujących</w:t>
      </w:r>
      <w:r w:rsidR="003B2932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EC7814">
        <w:rPr>
          <w:rFonts w:ascii="Times New Roman" w:hAnsi="Times New Roman" w:cs="Times New Roman"/>
          <w:sz w:val="24"/>
          <w:szCs w:val="24"/>
        </w:rPr>
        <w:t xml:space="preserve"> </w:t>
      </w:r>
      <w:r w:rsidR="003B2932">
        <w:rPr>
          <w:rFonts w:ascii="Times New Roman" w:hAnsi="Times New Roman" w:cs="Times New Roman"/>
          <w:sz w:val="24"/>
          <w:szCs w:val="24"/>
        </w:rPr>
        <w:t xml:space="preserve"> </w:t>
      </w:r>
      <w:r w:rsidRPr="00EC7814">
        <w:rPr>
          <w:rFonts w:ascii="Times New Roman" w:hAnsi="Times New Roman" w:cs="Times New Roman"/>
          <w:sz w:val="24"/>
          <w:szCs w:val="24"/>
        </w:rPr>
        <w:t>zadaniach:</w:t>
      </w:r>
    </w:p>
    <w:p w:rsidR="00107F01" w:rsidRPr="00107F01" w:rsidRDefault="00107F01" w:rsidP="00FE3DC2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01">
        <w:rPr>
          <w:rFonts w:ascii="Times New Roman" w:eastAsia="Calibri" w:hAnsi="Times New Roman" w:cs="Times New Roman"/>
          <w:sz w:val="24"/>
          <w:szCs w:val="24"/>
        </w:rPr>
        <w:t>O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>pracowani</w:t>
      </w:r>
      <w:r w:rsidRPr="00107F01">
        <w:rPr>
          <w:rFonts w:ascii="Times New Roman" w:eastAsia="Calibri" w:hAnsi="Times New Roman" w:cs="Times New Roman"/>
          <w:sz w:val="24"/>
          <w:szCs w:val="24"/>
        </w:rPr>
        <w:t>e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 xml:space="preserve"> Ścieżki Reintegracji oraz </w:t>
      </w:r>
      <w:r w:rsidRPr="00107F01">
        <w:rPr>
          <w:rFonts w:ascii="Times New Roman" w:eastAsia="Calibri" w:hAnsi="Times New Roman" w:cs="Times New Roman"/>
          <w:sz w:val="24"/>
          <w:szCs w:val="24"/>
        </w:rPr>
        <w:t>i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>ndywidualn</w:t>
      </w:r>
      <w:r w:rsidRPr="00107F01">
        <w:rPr>
          <w:rFonts w:ascii="Times New Roman" w:eastAsia="Calibri" w:hAnsi="Times New Roman" w:cs="Times New Roman"/>
          <w:sz w:val="24"/>
          <w:szCs w:val="24"/>
        </w:rPr>
        <w:t>e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 xml:space="preserve"> poradnictw</w:t>
      </w:r>
      <w:r w:rsidRPr="00107F01">
        <w:rPr>
          <w:rFonts w:ascii="Times New Roman" w:eastAsia="Calibri" w:hAnsi="Times New Roman" w:cs="Times New Roman"/>
          <w:sz w:val="24"/>
          <w:szCs w:val="24"/>
        </w:rPr>
        <w:t>o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 xml:space="preserve"> psychologiczne </w:t>
      </w:r>
    </w:p>
    <w:p w:rsidR="00107F01" w:rsidRPr="00107F01" w:rsidRDefault="00107F01" w:rsidP="00FE3DC2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F01">
        <w:rPr>
          <w:rFonts w:ascii="Times New Roman" w:eastAsia="Calibri" w:hAnsi="Times New Roman" w:cs="Times New Roman"/>
          <w:sz w:val="24"/>
          <w:szCs w:val="24"/>
        </w:rPr>
        <w:t>T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>rening kompetencji</w:t>
      </w:r>
      <w:r w:rsidRPr="00107F01">
        <w:rPr>
          <w:rFonts w:ascii="Times New Roman" w:eastAsia="Calibri" w:hAnsi="Times New Roman" w:cs="Times New Roman"/>
          <w:sz w:val="24"/>
          <w:szCs w:val="24"/>
        </w:rPr>
        <w:t xml:space="preserve"> społecznych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="00EC7814" w:rsidRPr="00107F01">
        <w:rPr>
          <w:rFonts w:ascii="Times New Roman" w:eastAsia="Calibri" w:hAnsi="Times New Roman" w:cs="Times New Roman"/>
          <w:sz w:val="24"/>
          <w:szCs w:val="24"/>
        </w:rPr>
        <w:t>job</w:t>
      </w:r>
      <w:proofErr w:type="spellEnd"/>
      <w:r w:rsidR="00EC7814" w:rsidRPr="00107F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C7814" w:rsidRPr="00107F01">
        <w:rPr>
          <w:rFonts w:ascii="Times New Roman" w:eastAsia="Calibri" w:hAnsi="Times New Roman" w:cs="Times New Roman"/>
          <w:sz w:val="24"/>
          <w:szCs w:val="24"/>
        </w:rPr>
        <w:t>coaching</w:t>
      </w:r>
      <w:proofErr w:type="spellEnd"/>
      <w:r w:rsidR="00EC7814" w:rsidRPr="00107F0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C7814" w:rsidRPr="00107F01" w:rsidRDefault="00107F01" w:rsidP="00FE3DC2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C7814" w:rsidRPr="00107F01">
        <w:rPr>
          <w:rFonts w:ascii="Times New Roman" w:eastAsia="Calibri" w:hAnsi="Times New Roman" w:cs="Times New Roman"/>
          <w:sz w:val="24"/>
          <w:szCs w:val="24"/>
        </w:rPr>
        <w:t>zkoleni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:rsidR="00EC7814" w:rsidRPr="00EC7814" w:rsidRDefault="00107F01" w:rsidP="00FE3DC2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EC7814" w:rsidRPr="00EC7814">
        <w:rPr>
          <w:rFonts w:ascii="Times New Roman" w:eastAsia="Calibri" w:hAnsi="Times New Roman" w:cs="Times New Roman"/>
          <w:sz w:val="24"/>
          <w:szCs w:val="24"/>
        </w:rPr>
        <w:t>taż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EC7814"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814" w:rsidRPr="00EC7814" w:rsidRDefault="00107F01" w:rsidP="00FE3DC2">
      <w:pPr>
        <w:numPr>
          <w:ilvl w:val="0"/>
          <w:numId w:val="31"/>
        </w:numPr>
        <w:tabs>
          <w:tab w:val="left" w:pos="567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7814" w:rsidRPr="00EC7814">
        <w:rPr>
          <w:rFonts w:ascii="Times New Roman" w:hAnsi="Times New Roman" w:cs="Times New Roman"/>
          <w:sz w:val="24"/>
          <w:szCs w:val="24"/>
        </w:rPr>
        <w:t>ośrednictw</w:t>
      </w:r>
      <w:r>
        <w:rPr>
          <w:rFonts w:ascii="Times New Roman" w:hAnsi="Times New Roman" w:cs="Times New Roman"/>
          <w:sz w:val="24"/>
          <w:szCs w:val="24"/>
        </w:rPr>
        <w:t>o</w:t>
      </w:r>
      <w:r w:rsidR="00EC7814" w:rsidRPr="00EC7814">
        <w:rPr>
          <w:rFonts w:ascii="Times New Roman" w:hAnsi="Times New Roman" w:cs="Times New Roman"/>
          <w:sz w:val="24"/>
          <w:szCs w:val="24"/>
        </w:rPr>
        <w:t xml:space="preserve"> pracy</w:t>
      </w:r>
      <w:r w:rsidR="00EC7814"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814" w:rsidRPr="00FE3DC2" w:rsidRDefault="00EC7814" w:rsidP="00FE3DC2">
      <w:pPr>
        <w:pStyle w:val="Akapitzlist"/>
        <w:numPr>
          <w:ilvl w:val="0"/>
          <w:numId w:val="32"/>
        </w:numPr>
        <w:tabs>
          <w:tab w:val="left" w:pos="360"/>
        </w:tabs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EC7814">
        <w:rPr>
          <w:rFonts w:ascii="Times New Roman" w:hAnsi="Times New Roman" w:cs="Times New Roman"/>
          <w:sz w:val="24"/>
          <w:szCs w:val="24"/>
          <w:lang w:val="pl-PL"/>
        </w:rPr>
        <w:t xml:space="preserve">Zwrot kosztów przejazdu przysługuje UP (bezrobotnym i biernym zawodowo) - w wysokości </w:t>
      </w:r>
      <w:proofErr w:type="spellStart"/>
      <w:r w:rsidRPr="00EC7814">
        <w:rPr>
          <w:rFonts w:ascii="Times New Roman" w:hAnsi="Times New Roman" w:cs="Times New Roman"/>
          <w:sz w:val="24"/>
          <w:szCs w:val="24"/>
          <w:lang w:val="pl-PL"/>
        </w:rPr>
        <w:t>max</w:t>
      </w:r>
      <w:proofErr w:type="spellEnd"/>
      <w:r w:rsidRPr="00EC7814">
        <w:rPr>
          <w:rFonts w:ascii="Times New Roman" w:hAnsi="Times New Roman" w:cs="Times New Roman"/>
          <w:sz w:val="24"/>
          <w:szCs w:val="24"/>
          <w:lang w:val="pl-PL"/>
        </w:rPr>
        <w:t xml:space="preserve">. 12 złotych dziennie. 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>Jednak suma otrzymanego zwrotu kosztów dojazdu na UP nie może wynosić  więcej niż:</w:t>
      </w:r>
    </w:p>
    <w:p w:rsidR="00EC7814" w:rsidRPr="00EC7814" w:rsidRDefault="00EC7814" w:rsidP="00FE3DC2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14">
        <w:rPr>
          <w:rFonts w:ascii="Times New Roman" w:hAnsi="Times New Roman" w:cs="Times New Roman"/>
          <w:sz w:val="24"/>
          <w:szCs w:val="24"/>
        </w:rPr>
        <w:t>48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zł (średnio </w:t>
      </w:r>
      <w:r w:rsidRPr="00EC7814">
        <w:rPr>
          <w:rFonts w:ascii="Times New Roman" w:hAnsi="Times New Roman" w:cs="Times New Roman"/>
          <w:sz w:val="24"/>
          <w:szCs w:val="24"/>
        </w:rPr>
        <w:t>4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dni x 12 zł) w przypadku opracowaniu Ścieżki Reintegracji oraz Indywidualne poradnictwo psychologiczne</w:t>
      </w:r>
    </w:p>
    <w:p w:rsidR="00EC7814" w:rsidRPr="00EC7814" w:rsidRDefault="00EC7814" w:rsidP="00FE3DC2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14">
        <w:rPr>
          <w:rFonts w:ascii="Times New Roman" w:eastAsia="Times New Roman" w:hAnsi="Times New Roman" w:cs="Times New Roman"/>
          <w:sz w:val="24"/>
          <w:szCs w:val="24"/>
        </w:rPr>
        <w:t xml:space="preserve">120 zł </w:t>
      </w:r>
      <w:r w:rsidRPr="00EC7814">
        <w:rPr>
          <w:rFonts w:ascii="Times New Roman" w:eastAsia="Calibri" w:hAnsi="Times New Roman" w:cs="Times New Roman"/>
          <w:sz w:val="24"/>
          <w:szCs w:val="24"/>
        </w:rPr>
        <w:t>(średnio</w:t>
      </w:r>
      <w:r w:rsidRPr="00EC7814">
        <w:rPr>
          <w:rFonts w:ascii="Times New Roman" w:hAnsi="Times New Roman" w:cs="Times New Roman"/>
          <w:sz w:val="24"/>
          <w:szCs w:val="24"/>
        </w:rPr>
        <w:t xml:space="preserve"> 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814">
        <w:rPr>
          <w:rFonts w:ascii="Times New Roman" w:hAnsi="Times New Roman" w:cs="Times New Roman"/>
          <w:sz w:val="24"/>
          <w:szCs w:val="24"/>
        </w:rPr>
        <w:t>10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dni x 12 zł) w przypadku grupowego treningu kompetencji i </w:t>
      </w:r>
      <w:proofErr w:type="spellStart"/>
      <w:r w:rsidRPr="00EC7814">
        <w:rPr>
          <w:rFonts w:ascii="Times New Roman" w:eastAsia="Calibri" w:hAnsi="Times New Roman" w:cs="Times New Roman"/>
          <w:sz w:val="24"/>
          <w:szCs w:val="24"/>
        </w:rPr>
        <w:t>job</w:t>
      </w:r>
      <w:proofErr w:type="spellEnd"/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C7814">
        <w:rPr>
          <w:rFonts w:ascii="Times New Roman" w:eastAsia="Calibri" w:hAnsi="Times New Roman" w:cs="Times New Roman"/>
          <w:sz w:val="24"/>
          <w:szCs w:val="24"/>
        </w:rPr>
        <w:t>coachingu</w:t>
      </w:r>
      <w:proofErr w:type="spellEnd"/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7814" w:rsidRPr="00EC7814" w:rsidRDefault="00EC7814" w:rsidP="00FE3DC2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14">
        <w:rPr>
          <w:rFonts w:ascii="Times New Roman" w:eastAsia="Calibri" w:hAnsi="Times New Roman" w:cs="Times New Roman"/>
          <w:sz w:val="24"/>
          <w:szCs w:val="24"/>
        </w:rPr>
        <w:t>168 zł (średnio 14 dni x 12 zł) w przypadku szkoleń</w:t>
      </w:r>
    </w:p>
    <w:p w:rsidR="00EC7814" w:rsidRPr="00EC7814" w:rsidRDefault="00EC7814" w:rsidP="00FE3DC2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14">
        <w:rPr>
          <w:rFonts w:ascii="Times New Roman" w:eastAsia="Times New Roman" w:hAnsi="Times New Roman" w:cs="Times New Roman"/>
          <w:sz w:val="24"/>
          <w:szCs w:val="24"/>
        </w:rPr>
        <w:t xml:space="preserve">480 zł - bilety miesięczne </w:t>
      </w:r>
      <w:r w:rsidRPr="00EC7814">
        <w:rPr>
          <w:rFonts w:ascii="Times New Roman" w:eastAsia="Calibri" w:hAnsi="Times New Roman" w:cs="Times New Roman"/>
          <w:sz w:val="24"/>
          <w:szCs w:val="24"/>
        </w:rPr>
        <w:t>(średnio 4 miesiące x 120 zł) w przypadku stażu</w:t>
      </w:r>
    </w:p>
    <w:p w:rsidR="00EC7814" w:rsidRPr="00EC7814" w:rsidRDefault="00EC7814" w:rsidP="00FE3DC2">
      <w:pPr>
        <w:numPr>
          <w:ilvl w:val="0"/>
          <w:numId w:val="30"/>
        </w:numPr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814">
        <w:rPr>
          <w:rFonts w:ascii="Times New Roman" w:hAnsi="Times New Roman" w:cs="Times New Roman"/>
          <w:sz w:val="24"/>
          <w:szCs w:val="24"/>
        </w:rPr>
        <w:t xml:space="preserve">24 zł - 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(średnio </w:t>
      </w:r>
      <w:r w:rsidRPr="00EC7814">
        <w:rPr>
          <w:rFonts w:ascii="Times New Roman" w:hAnsi="Times New Roman" w:cs="Times New Roman"/>
          <w:sz w:val="24"/>
          <w:szCs w:val="24"/>
        </w:rPr>
        <w:t>2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814">
        <w:rPr>
          <w:rFonts w:ascii="Times New Roman" w:hAnsi="Times New Roman" w:cs="Times New Roman"/>
          <w:sz w:val="24"/>
          <w:szCs w:val="24"/>
        </w:rPr>
        <w:t>dni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x 12 zł) w przypadku</w:t>
      </w:r>
      <w:r w:rsidRPr="00EC7814">
        <w:rPr>
          <w:rFonts w:ascii="Times New Roman" w:hAnsi="Times New Roman" w:cs="Times New Roman"/>
          <w:sz w:val="24"/>
          <w:szCs w:val="24"/>
        </w:rPr>
        <w:t xml:space="preserve"> i</w:t>
      </w:r>
      <w:r w:rsidRPr="00EC7814">
        <w:rPr>
          <w:rFonts w:ascii="Times New Roman" w:eastAsia="Calibri" w:hAnsi="Times New Roman" w:cs="Times New Roman"/>
          <w:sz w:val="24"/>
          <w:szCs w:val="24"/>
        </w:rPr>
        <w:t>ndywidualne</w:t>
      </w:r>
      <w:r w:rsidRPr="00EC7814">
        <w:rPr>
          <w:rFonts w:ascii="Times New Roman" w:hAnsi="Times New Roman" w:cs="Times New Roman"/>
          <w:sz w:val="24"/>
          <w:szCs w:val="24"/>
        </w:rPr>
        <w:t>go</w:t>
      </w:r>
      <w:r w:rsidRPr="00EC7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814">
        <w:rPr>
          <w:rFonts w:ascii="Times New Roman" w:hAnsi="Times New Roman" w:cs="Times New Roman"/>
          <w:sz w:val="24"/>
          <w:szCs w:val="24"/>
        </w:rPr>
        <w:t>pośrednictwa pracy</w:t>
      </w:r>
    </w:p>
    <w:p w:rsidR="003C3073" w:rsidRPr="00FE3DC2" w:rsidRDefault="00970CB8" w:rsidP="003B2932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B2932">
        <w:rPr>
          <w:rFonts w:ascii="Times New Roman" w:hAnsi="Times New Roman" w:cs="Times New Roman"/>
          <w:sz w:val="24"/>
          <w:szCs w:val="24"/>
          <w:lang w:val="pl-PL"/>
        </w:rPr>
        <w:t xml:space="preserve">Zwrot  kosztów dojazdu obejmuje dojazd na zajęcia i z powrotem w dniu zajęć. 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Zwrot kosztów przejazdu wynikał będzie z rzeczywistej kalkulacji oraz liczby dni, w których Uczestnik był obecny na zajęciach/spotkaniach/stażu (za dni nieobecności zwrot kosztów nie przysługuje). </w:t>
      </w:r>
    </w:p>
    <w:p w:rsidR="003C3073" w:rsidRPr="00451F73" w:rsidRDefault="00970CB8" w:rsidP="003C3073">
      <w:pPr>
        <w:pStyle w:val="Akapitzlist"/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CD2C03" w:rsidRPr="00CD2C03" w:rsidRDefault="00CD2C03" w:rsidP="00CD2C03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CD2C03">
        <w:rPr>
          <w:rFonts w:ascii="Times New Roman" w:hAnsi="Times New Roman" w:cs="Times New Roman"/>
          <w:sz w:val="24"/>
          <w:szCs w:val="24"/>
          <w:lang w:val="pl-PL"/>
        </w:rPr>
        <w:t>Zwroty poniesionych kosztów dokonywane będą na wnioski Uczestników/-czek Projektu, składane osobn</w:t>
      </w:r>
      <w:r w:rsidR="00075A1A">
        <w:rPr>
          <w:rFonts w:ascii="Times New Roman" w:hAnsi="Times New Roman" w:cs="Times New Roman"/>
          <w:sz w:val="24"/>
          <w:szCs w:val="24"/>
          <w:lang w:val="pl-PL"/>
        </w:rPr>
        <w:t xml:space="preserve">o dla każdego z powyższych zadań wymienionych </w:t>
      </w:r>
      <w:r w:rsidRPr="00CD2C03">
        <w:rPr>
          <w:rFonts w:ascii="Times New Roman" w:hAnsi="Times New Roman" w:cs="Times New Roman"/>
          <w:sz w:val="24"/>
          <w:szCs w:val="24"/>
          <w:lang w:val="pl-PL"/>
        </w:rPr>
        <w:t xml:space="preserve"> w § 2 pkt.1.</w:t>
      </w:r>
      <w:r w:rsidR="00075A1A">
        <w:rPr>
          <w:rFonts w:ascii="Times New Roman" w:hAnsi="Times New Roman" w:cs="Times New Roman"/>
          <w:sz w:val="24"/>
          <w:szCs w:val="24"/>
          <w:lang w:val="pl-PL"/>
        </w:rPr>
        <w:t>ppkt a-e.</w:t>
      </w:r>
    </w:p>
    <w:p w:rsidR="003B2932" w:rsidRDefault="00970CB8" w:rsidP="00CD2C03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Wnioski o zwrot kosztów dojazdu należy składać do prowadzącego zajęcia lub dostarczyć na adres Biura Projektu do </w:t>
      </w:r>
      <w:r w:rsidR="003B2932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-go dnia roboczego od ostatniego spotkania w ramach danego zadania, z wyjątkiem szkoleń i staży zawodowych. W przypadku szkolenia i stażu wniosek należy dostarczyć do </w:t>
      </w:r>
      <w:r w:rsidR="003B2932">
        <w:rPr>
          <w:rFonts w:ascii="Times New Roman" w:hAnsi="Times New Roman" w:cs="Times New Roman"/>
          <w:sz w:val="24"/>
          <w:szCs w:val="24"/>
          <w:lang w:val="pl-PL"/>
        </w:rPr>
        <w:t>5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-ego dnia roboczego następnego miesiąca za każdy odbyty miesiąc szkolenia/stażu. </w:t>
      </w:r>
    </w:p>
    <w:p w:rsidR="00FE3DC2" w:rsidRDefault="00075A1A" w:rsidP="00FE3DC2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>Wnioski składane po terminie i niekompletne dokumenty nie będą brane pod uwagę.</w:t>
      </w:r>
    </w:p>
    <w:p w:rsidR="00FE3DC2" w:rsidRPr="00FE3DC2" w:rsidRDefault="00970CB8" w:rsidP="00FE3DC2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>Wszystkie formularze wniosków i dokumenty potrzebne do uzyskania zwrotu kosztów dojazdu dostępne są w Biurze Projektu „</w:t>
      </w:r>
      <w:r w:rsidR="003C3073" w:rsidRPr="00FE3DC2">
        <w:rPr>
          <w:rFonts w:ascii="Times New Roman" w:hAnsi="Times New Roman" w:cs="Times New Roman"/>
          <w:sz w:val="24"/>
          <w:szCs w:val="24"/>
          <w:lang w:val="pl-PL"/>
        </w:rPr>
        <w:t>W DOBRĄ STRONĘ 2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” w </w:t>
      </w:r>
      <w:r w:rsidR="003C3073"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Dąbrowie </w:t>
      </w:r>
      <w:r w:rsidR="003C3073" w:rsidRPr="00FE3DC2">
        <w:rPr>
          <w:rFonts w:ascii="Times New Roman" w:hAnsi="Times New Roman" w:cs="Times New Roman"/>
          <w:sz w:val="24"/>
          <w:szCs w:val="24"/>
          <w:lang w:val="pl-PL"/>
        </w:rPr>
        <w:lastRenderedPageBreak/>
        <w:t>Tarnowskiej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, ul. </w:t>
      </w:r>
      <w:r w:rsidR="003C3073" w:rsidRPr="00FE3DC2">
        <w:rPr>
          <w:rFonts w:ascii="Times New Roman" w:hAnsi="Times New Roman" w:cs="Times New Roman"/>
          <w:sz w:val="24"/>
          <w:szCs w:val="24"/>
          <w:lang w:val="pl-PL"/>
        </w:rPr>
        <w:t>Szpitalna 1</w:t>
      </w:r>
      <w:r w:rsidR="003B2932" w:rsidRPr="00FE3DC2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3C3073" w:rsidRPr="00FE3DC2">
        <w:rPr>
          <w:rFonts w:ascii="Times New Roman" w:hAnsi="Times New Roman" w:cs="Times New Roman"/>
          <w:sz w:val="24"/>
          <w:szCs w:val="24"/>
          <w:lang w:val="pl-PL"/>
        </w:rPr>
        <w:t>/33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, oraz na stronie internetowej </w:t>
      </w:r>
      <w:hyperlink r:id="rId7" w:history="1">
        <w:r w:rsidR="003C3073" w:rsidRPr="00FE3DC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www.stowarzyszenieprorew</w:t>
        </w:r>
      </w:hyperlink>
    </w:p>
    <w:p w:rsidR="00A17D03" w:rsidRPr="00FE3DC2" w:rsidRDefault="00FE3DC2" w:rsidP="00FE3DC2">
      <w:pPr>
        <w:pStyle w:val="Akapitzlist"/>
        <w:numPr>
          <w:ilvl w:val="0"/>
          <w:numId w:val="28"/>
        </w:numPr>
        <w:tabs>
          <w:tab w:val="left" w:pos="0"/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0CB8" w:rsidRPr="00FE3DC2">
        <w:rPr>
          <w:rFonts w:ascii="Times New Roman" w:hAnsi="Times New Roman" w:cs="Times New Roman"/>
          <w:sz w:val="24"/>
          <w:szCs w:val="24"/>
          <w:lang w:val="pl-PL"/>
        </w:rPr>
        <w:t>Zwrot kosztów dojazdu będzie dokonywany przelewem na podany we wniosku rachunek</w:t>
      </w:r>
      <w:r w:rsidR="003B2932" w:rsidRPr="00FE3DC2">
        <w:rPr>
          <w:rFonts w:ascii="Times New Roman" w:hAnsi="Times New Roman" w:cs="Times New Roman"/>
          <w:sz w:val="24"/>
          <w:szCs w:val="24"/>
          <w:lang w:val="pl-PL"/>
        </w:rPr>
        <w:br/>
      </w:r>
      <w:r w:rsidR="00970CB8" w:rsidRPr="00FE3DC2">
        <w:rPr>
          <w:rFonts w:ascii="Times New Roman" w:hAnsi="Times New Roman" w:cs="Times New Roman"/>
          <w:sz w:val="24"/>
          <w:szCs w:val="24"/>
          <w:lang w:val="pl-PL"/>
        </w:rPr>
        <w:t>bankowy Uczestnika</w:t>
      </w:r>
      <w:r w:rsidR="00A17D03" w:rsidRPr="00FE3DC2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A17D03" w:rsidRPr="00FE3DC2">
        <w:rPr>
          <w:rFonts w:ascii="Times New Roman" w:hAnsi="Times New Roman" w:cs="Times New Roman"/>
          <w:sz w:val="24"/>
          <w:szCs w:val="24"/>
          <w:lang w:val="pl-PL"/>
        </w:rPr>
        <w:t>czki</w:t>
      </w:r>
      <w:proofErr w:type="spellEnd"/>
      <w:r w:rsidR="00A17D03"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0CB8"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Projektu, niezwłocznie po weryfikacji przesłanego wniosku. </w:t>
      </w:r>
    </w:p>
    <w:p w:rsidR="00A17D03" w:rsidRPr="00451F73" w:rsidRDefault="00970CB8" w:rsidP="00A17D03">
      <w:pPr>
        <w:pStyle w:val="Akapitzlist"/>
        <w:tabs>
          <w:tab w:val="left" w:pos="142"/>
          <w:tab w:val="left" w:pos="284"/>
        </w:tabs>
        <w:ind w:left="0" w:firstLine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Uczestnikowi</w:t>
      </w:r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czce</w:t>
      </w:r>
      <w:proofErr w:type="spellEnd"/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 Projektu przysługuje zwrot w wysokości najtańszego środka komunikacji publicznej na danej trasie, średnio 1</w:t>
      </w:r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,00 zł/dzień. Należy udokumentować poniesienie kosztów przejazdu w obie strony w postaci biletów komunikacji publicznej (bilety kolejowe II klasy, bilety PKS, bilety komunikacji miejskiej i podmiejskiej) z jednego dnia zajęć do każdego z realizowanych zadań. 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Najtańszym biletem komunikacji publicznej podczas szkolenia oraz odbywania stażu jest bilet miesięczny. W przypadku, gdy wartość biletów jednorazowych w danym miesiącu przekroczy wartość biletu miesięcznego, zasadnym jest przyjęcie kosztu biletu miesięcznego za górną granicę, do jakiej można udzielić zwrotu. Jednak w sytuacji, gdy ilość przejazdów w miesiącu jest niewielka i suma kosztów biletów jednorazowych nie przekracza ceny biletu miesięcznego, podczas dokonywania zwrotu należy wziąć pod uwagę ceny biletów jednorazowych. 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W przypadku braku połączeń środkiem zbiorowej komunikacji publicznej lub prywatnej na danej trasie przejazdu, brany będzie pod uwagę koszt przejazdu z miejscowości najbliżej położonej miejsca zamieszkania, który stanowić będzie podstawę dokonania zwrotu. 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Wymagane dokumenty:  </w:t>
      </w:r>
    </w:p>
    <w:p w:rsidR="00A17D03" w:rsidRPr="00451F73" w:rsidRDefault="00970CB8" w:rsidP="00FE3DC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poprawnie wypełniony wniosek Uczestnika</w:t>
      </w:r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czki</w:t>
      </w:r>
      <w:proofErr w:type="spellEnd"/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 Projektu o zwrot kosztów dojazdu komunikacją publiczną,  </w:t>
      </w:r>
    </w:p>
    <w:p w:rsidR="00A17D03" w:rsidRPr="00451F73" w:rsidRDefault="00970CB8" w:rsidP="00FE3DC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udokumentowanie poniesienia kosztów przejazdu (w obie strony w jednym dniu zajęć do każdego</w:t>
      </w:r>
      <w:r w:rsidR="00A01DE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z zadań) w postaci: biletów komunikacji publicznej (bilety kolejowe II klasy, bilety PKS, bilety jednorazowe komunikacji miejskiej lub bilet okresowy imienny, do którego wymagany jest również paragon zakupu),  </w:t>
      </w:r>
    </w:p>
    <w:p w:rsidR="00A17D03" w:rsidRPr="00451F73" w:rsidRDefault="00970CB8" w:rsidP="00FE3DC2">
      <w:pPr>
        <w:pStyle w:val="Akapitzlist"/>
        <w:numPr>
          <w:ilvl w:val="0"/>
          <w:numId w:val="35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podpisane oświadczenie Uczestnika Projektu o zapoznaniu się z </w:t>
      </w:r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>egulaminem zwrotu kosztów dojazdu.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W przypadku nieciągłych form wsparcia (np. identyfikacji indywidualnych potrzeb, poradnictwa psychologicznego) oraz nieobecności uczestnika projektu bilety okresowe komunikacji publicznej np. bilet imienny miesięczny rozliczany jest proporcjonalnie w stosunku do faktycznej ilości dojazdów na zajęcia. 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W przypadku niepełnego miesiąca trwania stażu bilet miesięczny rozliczany jest proporcjonalnie do liczby dni kalendarzowych trwania stażu. 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Bilety muszą być niezniszczone i czytelne. W przypadku znacznego stopnia ich uszkodzenia Organizator nie będzie zwracał za nie środków finansowych. </w:t>
      </w:r>
    </w:p>
    <w:p w:rsidR="00A17D03" w:rsidRPr="00451F73" w:rsidRDefault="00970CB8" w:rsidP="00FE3DC2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Beneficjent przed dokonaniem zwrotu kosztów dojazdu będzie weryfikował załączone bilety oraz listy obecności. </w:t>
      </w:r>
    </w:p>
    <w:p w:rsidR="00A17D03" w:rsidRPr="00451F73" w:rsidRDefault="00970CB8" w:rsidP="00A17D03">
      <w:pPr>
        <w:pStyle w:val="Akapitzlist"/>
        <w:tabs>
          <w:tab w:val="left" w:pos="142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:rsidR="00A17D03" w:rsidRPr="00451F73" w:rsidRDefault="00970CB8" w:rsidP="00FE3DC2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W ramach projektu istnieje możliwość zwrotu kosztów dojazdu samochodem prywatnym oraz pojazdem użyczonym. Zwrot dokonywany jest w wysokości odpowiadającej iloczynowi ilości przejazdów i ceny najtańszego biletu transportu publicznego na danej trasie (co należy udokumentować), średnio 1</w:t>
      </w:r>
      <w:r w:rsidR="00A17D03" w:rsidRPr="00451F73">
        <w:rPr>
          <w:rFonts w:ascii="Times New Roman" w:hAnsi="Times New Roman" w:cs="Times New Roman"/>
          <w:sz w:val="24"/>
          <w:szCs w:val="24"/>
          <w:lang w:val="pl-PL"/>
        </w:rPr>
        <w:t>2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,00 zł/dzień. </w:t>
      </w:r>
    </w:p>
    <w:p w:rsidR="00A17D03" w:rsidRPr="00451F73" w:rsidRDefault="00970CB8" w:rsidP="00FE3DC2">
      <w:pPr>
        <w:pStyle w:val="Akapitzlist"/>
        <w:numPr>
          <w:ilvl w:val="0"/>
          <w:numId w:val="36"/>
        </w:num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Wymagane dokumenty w przypadku dojazdów samochodem prywatnym:  </w:t>
      </w:r>
    </w:p>
    <w:p w:rsidR="00A17D03" w:rsidRPr="00451F73" w:rsidRDefault="00970CB8" w:rsidP="00FE3DC2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poprawnie wypełniony wniosek Uczestnika Projektu o zwrot kosztów dojazdu samochodem prywatnym,  </w:t>
      </w:r>
    </w:p>
    <w:p w:rsidR="00A17D03" w:rsidRPr="00451F73" w:rsidRDefault="00970CB8" w:rsidP="00FE3DC2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kserokopię prawa jazdy z dopiskiem „Potwierdzam zgodność z oryginałem (imię i nazwisko Uczestnika</w:t>
      </w:r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czki</w:t>
      </w:r>
      <w:proofErr w:type="spellEnd"/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 Projektu)”,  </w:t>
      </w:r>
    </w:p>
    <w:p w:rsidR="00A17D03" w:rsidRPr="00451F73" w:rsidRDefault="00970CB8" w:rsidP="00FE3DC2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kserokopię dowodu rejestracyjnego pojazdu z dopiskiem „Potwierdzam zgodność z 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lastRenderedPageBreak/>
        <w:t>oryginałem (imię i nazwisko Uczestnika</w:t>
      </w:r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czki</w:t>
      </w:r>
      <w:proofErr w:type="spellEnd"/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 Projektu)”,  </w:t>
      </w:r>
    </w:p>
    <w:p w:rsidR="00107F01" w:rsidRDefault="00970CB8" w:rsidP="00FE3DC2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oświadczenie przewoźnika wykonującego usługi w zakresie komunikacji publicznej o cenie najtańszego biletu na danej trasie. W przypadku zmiany ceny biletu wymagane jest dostarczenie uaktualnionego oświadczenia. </w:t>
      </w:r>
    </w:p>
    <w:p w:rsidR="00A17D03" w:rsidRPr="00107F01" w:rsidRDefault="00970CB8" w:rsidP="00FE3DC2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07F01">
        <w:rPr>
          <w:rFonts w:ascii="Times New Roman" w:hAnsi="Times New Roman" w:cs="Times New Roman"/>
          <w:sz w:val="24"/>
          <w:szCs w:val="24"/>
          <w:lang w:val="pl-PL"/>
        </w:rPr>
        <w:t>umowa użyczenia (jeśli właścicielem pojazdu nie jest Uczestnik</w:t>
      </w:r>
      <w:r w:rsidR="006A4E01" w:rsidRPr="00107F01">
        <w:rPr>
          <w:rFonts w:ascii="Times New Roman" w:hAnsi="Times New Roman" w:cs="Times New Roman"/>
          <w:sz w:val="24"/>
          <w:szCs w:val="24"/>
          <w:lang w:val="pl-PL"/>
        </w:rPr>
        <w:t>/-czka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A4E01" w:rsidRPr="00107F01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107F01">
        <w:rPr>
          <w:rFonts w:ascii="Times New Roman" w:hAnsi="Times New Roman" w:cs="Times New Roman"/>
          <w:sz w:val="24"/>
          <w:szCs w:val="24"/>
          <w:lang w:val="pl-PL"/>
        </w:rPr>
        <w:t xml:space="preserve">rojektu), podpisana przez właściciela i współwłaścicieli pojazdu (dla każdego współwłaściciela oddzielnie),  </w:t>
      </w:r>
    </w:p>
    <w:p w:rsidR="006A4E01" w:rsidRPr="00451F73" w:rsidRDefault="00970CB8" w:rsidP="00FE3DC2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podpisane oświadczenie Uczestnika</w:t>
      </w:r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czki</w:t>
      </w:r>
      <w:proofErr w:type="spellEnd"/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 Projektu o zapoznaniu się z </w:t>
      </w:r>
      <w:r w:rsidR="006A4E01" w:rsidRPr="00451F7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451F73">
        <w:rPr>
          <w:rFonts w:ascii="Times New Roman" w:hAnsi="Times New Roman" w:cs="Times New Roman"/>
          <w:sz w:val="24"/>
          <w:szCs w:val="24"/>
          <w:lang w:val="pl-PL"/>
        </w:rPr>
        <w:t xml:space="preserve">egulaminem zwrotu kosztów dojazdu. </w:t>
      </w:r>
    </w:p>
    <w:p w:rsidR="006A4E01" w:rsidRPr="00451F73" w:rsidRDefault="00970CB8" w:rsidP="00FE3DC2">
      <w:pPr>
        <w:tabs>
          <w:tab w:val="left" w:pos="0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 xml:space="preserve">3. W przypadku gdy jednym pojazdem podróżuje więcej niż jedna osoba, koszt dojazdu </w:t>
      </w:r>
      <w:r w:rsidR="00FE3DC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451F73">
        <w:rPr>
          <w:rFonts w:ascii="Times New Roman" w:hAnsi="Times New Roman" w:cs="Times New Roman"/>
          <w:sz w:val="24"/>
          <w:szCs w:val="24"/>
        </w:rPr>
        <w:t xml:space="preserve">zwracany jest jedynie właścicielowi pojazdu lub osobie, która zawarła z nim umowę </w:t>
      </w:r>
      <w:r w:rsidR="00FE3DC2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451F73">
        <w:rPr>
          <w:rFonts w:ascii="Times New Roman" w:hAnsi="Times New Roman" w:cs="Times New Roman"/>
          <w:sz w:val="24"/>
          <w:szCs w:val="24"/>
        </w:rPr>
        <w:t xml:space="preserve">użyczenia pojazdu. </w:t>
      </w:r>
    </w:p>
    <w:p w:rsidR="006A4E01" w:rsidRPr="00451F73" w:rsidRDefault="00970CB8" w:rsidP="006A4E01">
      <w:pPr>
        <w:pStyle w:val="Akapitzlist"/>
        <w:tabs>
          <w:tab w:val="left" w:pos="0"/>
          <w:tab w:val="left" w:pos="142"/>
        </w:tabs>
        <w:ind w:left="0" w:firstLine="0"/>
        <w:contextualSpacing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451F73"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:rsidR="006A4E01" w:rsidRPr="00FE3DC2" w:rsidRDefault="00970CB8" w:rsidP="00FE3DC2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>W przypadku zmiany lub pojawienia się dodatkowych dokumentów wymaganych od Uczestnika</w:t>
      </w:r>
      <w:r w:rsidR="006A4E01" w:rsidRPr="00FE3DC2">
        <w:rPr>
          <w:rFonts w:ascii="Times New Roman" w:hAnsi="Times New Roman" w:cs="Times New Roman"/>
          <w:sz w:val="24"/>
          <w:szCs w:val="24"/>
          <w:lang w:val="pl-PL"/>
        </w:rPr>
        <w:t>/-</w:t>
      </w:r>
      <w:proofErr w:type="spellStart"/>
      <w:r w:rsidR="006A4E01" w:rsidRPr="00FE3DC2">
        <w:rPr>
          <w:rFonts w:ascii="Times New Roman" w:hAnsi="Times New Roman" w:cs="Times New Roman"/>
          <w:sz w:val="24"/>
          <w:szCs w:val="24"/>
          <w:lang w:val="pl-PL"/>
        </w:rPr>
        <w:t>czki</w:t>
      </w:r>
      <w:proofErr w:type="spellEnd"/>
      <w:r w:rsidR="006A4E01"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zobowiązany jest on</w:t>
      </w:r>
      <w:r w:rsidR="006A4E01"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/ona 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 dostarczyć te dokumenty w trybie i terminie ustalonym z Beneficjentem. </w:t>
      </w:r>
    </w:p>
    <w:p w:rsidR="006A4E01" w:rsidRPr="00FE3DC2" w:rsidRDefault="00970CB8" w:rsidP="00FE3DC2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>Uczestnikowi nie przysługują żadne roszczenia związane z opóźnieniem wypłaty zwrotu kosztów dojazdu, które wynikają z opóźnień w przekazywaniu przez Instytucję Pośredniczącą na rachunek Beneficjenta środków na realizację projektu „</w:t>
      </w:r>
      <w:r w:rsidR="006A4E01" w:rsidRPr="00FE3DC2">
        <w:rPr>
          <w:rFonts w:ascii="Times New Roman" w:hAnsi="Times New Roman" w:cs="Times New Roman"/>
          <w:sz w:val="24"/>
          <w:szCs w:val="24"/>
          <w:lang w:val="pl-PL"/>
        </w:rPr>
        <w:t>W DOBRĄ STRONE 2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”. </w:t>
      </w:r>
    </w:p>
    <w:p w:rsidR="006A4E01" w:rsidRPr="00FE3DC2" w:rsidRDefault="00970CB8" w:rsidP="00FE3DC2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Organizator szkoleń zastrzega sobie prawo do zmiany </w:t>
      </w:r>
      <w:r w:rsidR="006A4E01" w:rsidRPr="00FE3DC2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FE3DC2">
        <w:rPr>
          <w:rFonts w:ascii="Times New Roman" w:hAnsi="Times New Roman" w:cs="Times New Roman"/>
          <w:sz w:val="24"/>
          <w:szCs w:val="24"/>
          <w:lang w:val="pl-PL"/>
        </w:rPr>
        <w:t xml:space="preserve">egulaminu w sytuacji zmiany wytycznych, warunków realizacji projektu lub dokumentów programowych. </w:t>
      </w:r>
    </w:p>
    <w:p w:rsidR="00FE3DC2" w:rsidRDefault="00FE3DC2" w:rsidP="006A4E01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A4E01" w:rsidRPr="00451F73" w:rsidRDefault="00970CB8" w:rsidP="006A4E01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6A4E01" w:rsidRPr="00451F73" w:rsidRDefault="00970CB8" w:rsidP="006A4E01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>1. Wniosek o zwrot kosztów dojazdu</w:t>
      </w:r>
      <w:r w:rsidR="006A4E01" w:rsidRPr="00451F73">
        <w:rPr>
          <w:rFonts w:ascii="Times New Roman" w:hAnsi="Times New Roman" w:cs="Times New Roman"/>
          <w:sz w:val="24"/>
          <w:szCs w:val="24"/>
        </w:rPr>
        <w:t>:</w:t>
      </w:r>
    </w:p>
    <w:p w:rsidR="006A4E01" w:rsidRPr="00451F73" w:rsidRDefault="00970CB8" w:rsidP="00FE3DC2">
      <w:pPr>
        <w:tabs>
          <w:tab w:val="left" w:pos="142"/>
          <w:tab w:val="left" w:pos="284"/>
        </w:tabs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 xml:space="preserve"> a) Komunikacją publiczną </w:t>
      </w:r>
    </w:p>
    <w:p w:rsidR="006A4E01" w:rsidRPr="00451F73" w:rsidRDefault="00970CB8" w:rsidP="00FE3DC2">
      <w:pPr>
        <w:tabs>
          <w:tab w:val="left" w:pos="142"/>
          <w:tab w:val="left" w:pos="284"/>
        </w:tabs>
        <w:ind w:left="142"/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 xml:space="preserve">b) Samochodem prywatnym </w:t>
      </w:r>
    </w:p>
    <w:p w:rsidR="006A4E01" w:rsidRPr="00451F73" w:rsidRDefault="00970CB8" w:rsidP="006A4E01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 xml:space="preserve">2. Oświadczenie Uczestnika </w:t>
      </w:r>
      <w:r w:rsidR="006A4E01" w:rsidRPr="00451F7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6A4E01" w:rsidRPr="00451F73">
        <w:rPr>
          <w:rFonts w:ascii="Times New Roman" w:hAnsi="Times New Roman" w:cs="Times New Roman"/>
          <w:sz w:val="24"/>
          <w:szCs w:val="24"/>
        </w:rPr>
        <w:t>czki</w:t>
      </w:r>
      <w:proofErr w:type="spellEnd"/>
      <w:r w:rsidR="006A4E01" w:rsidRPr="00451F73">
        <w:rPr>
          <w:rFonts w:ascii="Times New Roman" w:hAnsi="Times New Roman" w:cs="Times New Roman"/>
          <w:sz w:val="24"/>
          <w:szCs w:val="24"/>
        </w:rPr>
        <w:t xml:space="preserve">  </w:t>
      </w:r>
      <w:r w:rsidRPr="00451F73">
        <w:rPr>
          <w:rFonts w:ascii="Times New Roman" w:hAnsi="Times New Roman" w:cs="Times New Roman"/>
          <w:sz w:val="24"/>
          <w:szCs w:val="24"/>
        </w:rPr>
        <w:t xml:space="preserve">Projektu o zapoznaniu się z Regulaminem </w:t>
      </w:r>
      <w:r w:rsidR="006A4E01" w:rsidRPr="00451F73">
        <w:rPr>
          <w:rFonts w:ascii="Times New Roman" w:hAnsi="Times New Roman" w:cs="Times New Roman"/>
          <w:sz w:val="24"/>
          <w:szCs w:val="24"/>
        </w:rPr>
        <w:t>z</w:t>
      </w:r>
      <w:r w:rsidRPr="00451F73">
        <w:rPr>
          <w:rFonts w:ascii="Times New Roman" w:hAnsi="Times New Roman" w:cs="Times New Roman"/>
          <w:sz w:val="24"/>
          <w:szCs w:val="24"/>
        </w:rPr>
        <w:t xml:space="preserve">wrotu </w:t>
      </w:r>
      <w:r w:rsidR="006A4E01" w:rsidRPr="00451F73">
        <w:rPr>
          <w:rFonts w:ascii="Times New Roman" w:hAnsi="Times New Roman" w:cs="Times New Roman"/>
          <w:sz w:val="24"/>
          <w:szCs w:val="24"/>
        </w:rPr>
        <w:t>k</w:t>
      </w:r>
      <w:r w:rsidRPr="00451F73">
        <w:rPr>
          <w:rFonts w:ascii="Times New Roman" w:hAnsi="Times New Roman" w:cs="Times New Roman"/>
          <w:sz w:val="24"/>
          <w:szCs w:val="24"/>
        </w:rPr>
        <w:t>osztów</w:t>
      </w:r>
      <w:r w:rsidR="00FE3DC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6A4E01" w:rsidRPr="00451F73">
        <w:rPr>
          <w:rFonts w:ascii="Times New Roman" w:hAnsi="Times New Roman" w:cs="Times New Roman"/>
          <w:sz w:val="24"/>
          <w:szCs w:val="24"/>
        </w:rPr>
        <w:t>d</w:t>
      </w:r>
      <w:r w:rsidRPr="00451F73">
        <w:rPr>
          <w:rFonts w:ascii="Times New Roman" w:hAnsi="Times New Roman" w:cs="Times New Roman"/>
          <w:sz w:val="24"/>
          <w:szCs w:val="24"/>
        </w:rPr>
        <w:t xml:space="preserve">ojazdu </w:t>
      </w:r>
    </w:p>
    <w:p w:rsidR="006A4E01" w:rsidRPr="00451F73" w:rsidRDefault="00970CB8" w:rsidP="006A4E01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 xml:space="preserve">3. Oświadczenie przewoźnika o cenie najtańszego biletu </w:t>
      </w:r>
    </w:p>
    <w:p w:rsidR="00357258" w:rsidRPr="00451F73" w:rsidRDefault="00970CB8" w:rsidP="006A4E01">
      <w:pPr>
        <w:tabs>
          <w:tab w:val="left" w:pos="142"/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451F73">
        <w:rPr>
          <w:rFonts w:ascii="Times New Roman" w:hAnsi="Times New Roman" w:cs="Times New Roman"/>
          <w:sz w:val="24"/>
          <w:szCs w:val="24"/>
        </w:rPr>
        <w:t>4. Umowa użyczenia samochodu</w:t>
      </w:r>
    </w:p>
    <w:sectPr w:rsidR="00357258" w:rsidRPr="00451F73" w:rsidSect="00976C9B">
      <w:headerReference w:type="default" r:id="rId8"/>
      <w:footerReference w:type="default" r:id="rId9"/>
      <w:pgSz w:w="11906" w:h="16838"/>
      <w:pgMar w:top="1417" w:right="1274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F4" w:rsidRDefault="00F82DF4" w:rsidP="000D4CD6">
      <w:pPr>
        <w:spacing w:after="0" w:line="240" w:lineRule="auto"/>
      </w:pPr>
      <w:r>
        <w:separator/>
      </w:r>
    </w:p>
  </w:endnote>
  <w:endnote w:type="continuationSeparator" w:id="0">
    <w:p w:rsidR="00F82DF4" w:rsidRDefault="00F82DF4" w:rsidP="000D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6" w:rsidRDefault="008413D8" w:rsidP="000D4CD6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60366" cy="6480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w dobrą stronę grey 10 11 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366" cy="648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F4" w:rsidRDefault="00F82DF4" w:rsidP="000D4CD6">
      <w:pPr>
        <w:spacing w:after="0" w:line="240" w:lineRule="auto"/>
      </w:pPr>
      <w:r>
        <w:separator/>
      </w:r>
    </w:p>
  </w:footnote>
  <w:footnote w:type="continuationSeparator" w:id="0">
    <w:p w:rsidR="00F82DF4" w:rsidRDefault="00F82DF4" w:rsidP="000D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D6" w:rsidRDefault="000D4CD6">
    <w:pPr>
      <w:pStyle w:val="Nagwek"/>
    </w:pPr>
    <w:r>
      <w:rPr>
        <w:noProof/>
        <w:lang w:eastAsia="pl-PL"/>
      </w:rPr>
      <w:drawing>
        <wp:inline distT="0" distB="0" distL="0" distR="0">
          <wp:extent cx="5760732" cy="649225"/>
          <wp:effectExtent l="19050" t="0" r="0" b="0"/>
          <wp:docPr id="1" name="Obraz 0" descr="Nagłówek_w dobrą stronę 2_GREY_07 11 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07 11 201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32" cy="649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16AC6E"/>
    <w:lvl w:ilvl="0" w:tplc="883E49BE">
      <w:numFmt w:val="decimal"/>
      <w:lvlText w:val="%1."/>
      <w:lvlJc w:val="left"/>
      <w:rPr>
        <w:sz w:val="22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EA216A"/>
    <w:multiLevelType w:val="hybridMultilevel"/>
    <w:tmpl w:val="47D0436E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30F7A16"/>
    <w:multiLevelType w:val="hybridMultilevel"/>
    <w:tmpl w:val="FA98336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BE6EE4"/>
    <w:multiLevelType w:val="hybridMultilevel"/>
    <w:tmpl w:val="A2B81948"/>
    <w:lvl w:ilvl="0" w:tplc="378AF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C1D44"/>
    <w:multiLevelType w:val="hybridMultilevel"/>
    <w:tmpl w:val="67D8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4611C"/>
    <w:multiLevelType w:val="hybridMultilevel"/>
    <w:tmpl w:val="F80EF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15C23"/>
    <w:multiLevelType w:val="hybridMultilevel"/>
    <w:tmpl w:val="E7CE7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0648C5"/>
    <w:multiLevelType w:val="hybridMultilevel"/>
    <w:tmpl w:val="11182BA6"/>
    <w:lvl w:ilvl="0" w:tplc="B58441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90E6409"/>
    <w:multiLevelType w:val="hybridMultilevel"/>
    <w:tmpl w:val="D3A875A6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213C2CD7"/>
    <w:multiLevelType w:val="hybridMultilevel"/>
    <w:tmpl w:val="ECDC37B0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0">
    <w:nsid w:val="27D958BB"/>
    <w:multiLevelType w:val="hybridMultilevel"/>
    <w:tmpl w:val="8E1682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83073C4"/>
    <w:multiLevelType w:val="multilevel"/>
    <w:tmpl w:val="FFE463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28D073A1"/>
    <w:multiLevelType w:val="hybridMultilevel"/>
    <w:tmpl w:val="071C2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97B92"/>
    <w:multiLevelType w:val="hybridMultilevel"/>
    <w:tmpl w:val="FF12DEEE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2B366C9E"/>
    <w:multiLevelType w:val="hybridMultilevel"/>
    <w:tmpl w:val="EE886580"/>
    <w:lvl w:ilvl="0" w:tplc="A4C47C8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F67ED"/>
    <w:multiLevelType w:val="multilevel"/>
    <w:tmpl w:val="84A8B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3099238F"/>
    <w:multiLevelType w:val="hybridMultilevel"/>
    <w:tmpl w:val="DEE8E4AE"/>
    <w:lvl w:ilvl="0" w:tplc="783E688C">
      <w:start w:val="1"/>
      <w:numFmt w:val="decimal"/>
      <w:lvlText w:val="%1."/>
      <w:lvlJc w:val="left"/>
      <w:pPr>
        <w:ind w:left="539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482306">
      <w:start w:val="1"/>
      <w:numFmt w:val="lowerLetter"/>
      <w:lvlText w:val="%2)"/>
      <w:lvlJc w:val="left"/>
      <w:pPr>
        <w:ind w:left="82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E7EDB22">
      <w:numFmt w:val="bullet"/>
      <w:lvlText w:val="•"/>
      <w:lvlJc w:val="left"/>
      <w:pPr>
        <w:ind w:left="1888" w:hanging="425"/>
      </w:pPr>
      <w:rPr>
        <w:rFonts w:hint="default"/>
      </w:rPr>
    </w:lvl>
    <w:lvl w:ilvl="3" w:tplc="3278753C">
      <w:numFmt w:val="bullet"/>
      <w:lvlText w:val="•"/>
      <w:lvlJc w:val="left"/>
      <w:pPr>
        <w:ind w:left="2957" w:hanging="425"/>
      </w:pPr>
      <w:rPr>
        <w:rFonts w:hint="default"/>
      </w:rPr>
    </w:lvl>
    <w:lvl w:ilvl="4" w:tplc="1560468C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CFF8EA2C"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5EFAF108">
      <w:numFmt w:val="bullet"/>
      <w:lvlText w:val="•"/>
      <w:lvlJc w:val="left"/>
      <w:pPr>
        <w:ind w:left="6164" w:hanging="425"/>
      </w:pPr>
      <w:rPr>
        <w:rFonts w:hint="default"/>
      </w:rPr>
    </w:lvl>
    <w:lvl w:ilvl="7" w:tplc="7144B554">
      <w:numFmt w:val="bullet"/>
      <w:lvlText w:val="•"/>
      <w:lvlJc w:val="left"/>
      <w:pPr>
        <w:ind w:left="7233" w:hanging="425"/>
      </w:pPr>
      <w:rPr>
        <w:rFonts w:hint="default"/>
      </w:rPr>
    </w:lvl>
    <w:lvl w:ilvl="8" w:tplc="C61A5014">
      <w:numFmt w:val="bullet"/>
      <w:lvlText w:val="•"/>
      <w:lvlJc w:val="left"/>
      <w:pPr>
        <w:ind w:left="8302" w:hanging="425"/>
      </w:pPr>
      <w:rPr>
        <w:rFonts w:hint="default"/>
      </w:rPr>
    </w:lvl>
  </w:abstractNum>
  <w:abstractNum w:abstractNumId="17">
    <w:nsid w:val="35AA0C2D"/>
    <w:multiLevelType w:val="hybridMultilevel"/>
    <w:tmpl w:val="93E8C3FA"/>
    <w:lvl w:ilvl="0" w:tplc="42482306">
      <w:start w:val="1"/>
      <w:numFmt w:val="lowerLetter"/>
      <w:lvlText w:val="%1)"/>
      <w:lvlJc w:val="left"/>
      <w:pPr>
        <w:ind w:left="975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35C328E4"/>
    <w:multiLevelType w:val="hybridMultilevel"/>
    <w:tmpl w:val="F20C5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7920D0"/>
    <w:multiLevelType w:val="hybridMultilevel"/>
    <w:tmpl w:val="E4448EB4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430E22D2"/>
    <w:multiLevelType w:val="hybridMultilevel"/>
    <w:tmpl w:val="093A3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B7630"/>
    <w:multiLevelType w:val="hybridMultilevel"/>
    <w:tmpl w:val="126A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12810"/>
    <w:multiLevelType w:val="hybridMultilevel"/>
    <w:tmpl w:val="661CBEA0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3">
    <w:nsid w:val="4A136C48"/>
    <w:multiLevelType w:val="hybridMultilevel"/>
    <w:tmpl w:val="C6FE91AC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4">
    <w:nsid w:val="4BA37FE4"/>
    <w:multiLevelType w:val="hybridMultilevel"/>
    <w:tmpl w:val="37B68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AF0A59"/>
    <w:multiLevelType w:val="hybridMultilevel"/>
    <w:tmpl w:val="2D904AF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575A5162"/>
    <w:multiLevelType w:val="hybridMultilevel"/>
    <w:tmpl w:val="38DEFD68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7912CC1"/>
    <w:multiLevelType w:val="hybridMultilevel"/>
    <w:tmpl w:val="82349B70"/>
    <w:lvl w:ilvl="0" w:tplc="5AEEF9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06CD2"/>
    <w:multiLevelType w:val="hybridMultilevel"/>
    <w:tmpl w:val="22B00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E54A6D"/>
    <w:multiLevelType w:val="hybridMultilevel"/>
    <w:tmpl w:val="A60C8B9C"/>
    <w:lvl w:ilvl="0" w:tplc="44DAAADE">
      <w:start w:val="1"/>
      <w:numFmt w:val="lowerLetter"/>
      <w:lvlText w:val="%1)"/>
      <w:lvlJc w:val="left"/>
      <w:pPr>
        <w:ind w:left="70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>
    <w:nsid w:val="664E04DF"/>
    <w:multiLevelType w:val="hybridMultilevel"/>
    <w:tmpl w:val="50DEC274"/>
    <w:lvl w:ilvl="0" w:tplc="BFEEC7F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50261"/>
    <w:multiLevelType w:val="hybridMultilevel"/>
    <w:tmpl w:val="92869920"/>
    <w:lvl w:ilvl="0" w:tplc="07467D04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420529"/>
    <w:multiLevelType w:val="hybridMultilevel"/>
    <w:tmpl w:val="2AFE9C1C"/>
    <w:lvl w:ilvl="0" w:tplc="A8E4AFF8">
      <w:start w:val="1"/>
      <w:numFmt w:val="lowerLetter"/>
      <w:lvlText w:val="%1."/>
      <w:lvlJc w:val="left"/>
      <w:pPr>
        <w:ind w:left="36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7A408A"/>
    <w:multiLevelType w:val="hybridMultilevel"/>
    <w:tmpl w:val="7B3662A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7D48D9"/>
    <w:multiLevelType w:val="hybridMultilevel"/>
    <w:tmpl w:val="CB562D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6208C5"/>
    <w:multiLevelType w:val="hybridMultilevel"/>
    <w:tmpl w:val="DEE8E4AE"/>
    <w:lvl w:ilvl="0" w:tplc="783E688C">
      <w:start w:val="1"/>
      <w:numFmt w:val="decimal"/>
      <w:lvlText w:val="%1."/>
      <w:lvlJc w:val="left"/>
      <w:pPr>
        <w:ind w:left="539" w:hanging="42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2482306">
      <w:start w:val="1"/>
      <w:numFmt w:val="lowerLetter"/>
      <w:lvlText w:val="%2)"/>
      <w:lvlJc w:val="left"/>
      <w:pPr>
        <w:ind w:left="820" w:hanging="42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EE7EDB22">
      <w:numFmt w:val="bullet"/>
      <w:lvlText w:val="•"/>
      <w:lvlJc w:val="left"/>
      <w:pPr>
        <w:ind w:left="1888" w:hanging="425"/>
      </w:pPr>
      <w:rPr>
        <w:rFonts w:hint="default"/>
      </w:rPr>
    </w:lvl>
    <w:lvl w:ilvl="3" w:tplc="3278753C">
      <w:numFmt w:val="bullet"/>
      <w:lvlText w:val="•"/>
      <w:lvlJc w:val="left"/>
      <w:pPr>
        <w:ind w:left="2957" w:hanging="425"/>
      </w:pPr>
      <w:rPr>
        <w:rFonts w:hint="default"/>
      </w:rPr>
    </w:lvl>
    <w:lvl w:ilvl="4" w:tplc="1560468C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CFF8EA2C">
      <w:numFmt w:val="bullet"/>
      <w:lvlText w:val="•"/>
      <w:lvlJc w:val="left"/>
      <w:pPr>
        <w:ind w:left="5095" w:hanging="425"/>
      </w:pPr>
      <w:rPr>
        <w:rFonts w:hint="default"/>
      </w:rPr>
    </w:lvl>
    <w:lvl w:ilvl="6" w:tplc="5EFAF108">
      <w:numFmt w:val="bullet"/>
      <w:lvlText w:val="•"/>
      <w:lvlJc w:val="left"/>
      <w:pPr>
        <w:ind w:left="6164" w:hanging="425"/>
      </w:pPr>
      <w:rPr>
        <w:rFonts w:hint="default"/>
      </w:rPr>
    </w:lvl>
    <w:lvl w:ilvl="7" w:tplc="7144B554">
      <w:numFmt w:val="bullet"/>
      <w:lvlText w:val="•"/>
      <w:lvlJc w:val="left"/>
      <w:pPr>
        <w:ind w:left="7233" w:hanging="425"/>
      </w:pPr>
      <w:rPr>
        <w:rFonts w:hint="default"/>
      </w:rPr>
    </w:lvl>
    <w:lvl w:ilvl="8" w:tplc="C61A5014">
      <w:numFmt w:val="bullet"/>
      <w:lvlText w:val="•"/>
      <w:lvlJc w:val="left"/>
      <w:pPr>
        <w:ind w:left="8302" w:hanging="425"/>
      </w:pPr>
      <w:rPr>
        <w:rFonts w:hint="default"/>
      </w:rPr>
    </w:lvl>
  </w:abstractNum>
  <w:abstractNum w:abstractNumId="36">
    <w:nsid w:val="6E905BD9"/>
    <w:multiLevelType w:val="hybridMultilevel"/>
    <w:tmpl w:val="A6F8F3EC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7">
    <w:nsid w:val="6FB427AE"/>
    <w:multiLevelType w:val="hybridMultilevel"/>
    <w:tmpl w:val="8A9AB098"/>
    <w:lvl w:ilvl="0" w:tplc="0D7CA6F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BF6BF0"/>
    <w:multiLevelType w:val="hybridMultilevel"/>
    <w:tmpl w:val="61D24E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961386"/>
    <w:multiLevelType w:val="hybridMultilevel"/>
    <w:tmpl w:val="538ED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25586"/>
    <w:multiLevelType w:val="hybridMultilevel"/>
    <w:tmpl w:val="5F7C9C1C"/>
    <w:lvl w:ilvl="0" w:tplc="5A90A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44BC1"/>
    <w:multiLevelType w:val="hybridMultilevel"/>
    <w:tmpl w:val="C6C63698"/>
    <w:lvl w:ilvl="0" w:tplc="D054E77A">
      <w:start w:val="1"/>
      <w:numFmt w:val="bullet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40"/>
  </w:num>
  <w:num w:numId="5">
    <w:abstractNumId w:val="37"/>
  </w:num>
  <w:num w:numId="6">
    <w:abstractNumId w:val="16"/>
  </w:num>
  <w:num w:numId="7">
    <w:abstractNumId w:val="35"/>
  </w:num>
  <w:num w:numId="8">
    <w:abstractNumId w:val="23"/>
  </w:num>
  <w:num w:numId="9">
    <w:abstractNumId w:val="19"/>
  </w:num>
  <w:num w:numId="10">
    <w:abstractNumId w:val="1"/>
  </w:num>
  <w:num w:numId="11">
    <w:abstractNumId w:val="41"/>
  </w:num>
  <w:num w:numId="12">
    <w:abstractNumId w:val="9"/>
  </w:num>
  <w:num w:numId="13">
    <w:abstractNumId w:val="8"/>
  </w:num>
  <w:num w:numId="14">
    <w:abstractNumId w:val="22"/>
  </w:num>
  <w:num w:numId="15">
    <w:abstractNumId w:val="13"/>
  </w:num>
  <w:num w:numId="16">
    <w:abstractNumId w:val="36"/>
  </w:num>
  <w:num w:numId="17">
    <w:abstractNumId w:val="17"/>
  </w:num>
  <w:num w:numId="18">
    <w:abstractNumId w:val="29"/>
  </w:num>
  <w:num w:numId="19">
    <w:abstractNumId w:val="28"/>
  </w:num>
  <w:num w:numId="20">
    <w:abstractNumId w:val="38"/>
  </w:num>
  <w:num w:numId="21">
    <w:abstractNumId w:val="4"/>
  </w:num>
  <w:num w:numId="22">
    <w:abstractNumId w:val="21"/>
  </w:num>
  <w:num w:numId="23">
    <w:abstractNumId w:val="26"/>
  </w:num>
  <w:num w:numId="24">
    <w:abstractNumId w:val="3"/>
  </w:num>
  <w:num w:numId="25">
    <w:abstractNumId w:val="10"/>
  </w:num>
  <w:num w:numId="26">
    <w:abstractNumId w:val="2"/>
  </w:num>
  <w:num w:numId="27">
    <w:abstractNumId w:val="39"/>
  </w:num>
  <w:num w:numId="28">
    <w:abstractNumId w:val="34"/>
  </w:num>
  <w:num w:numId="29">
    <w:abstractNumId w:val="0"/>
  </w:num>
  <w:num w:numId="30">
    <w:abstractNumId w:val="31"/>
  </w:num>
  <w:num w:numId="31">
    <w:abstractNumId w:val="32"/>
  </w:num>
  <w:num w:numId="32">
    <w:abstractNumId w:val="30"/>
  </w:num>
  <w:num w:numId="33">
    <w:abstractNumId w:val="20"/>
  </w:num>
  <w:num w:numId="34">
    <w:abstractNumId w:val="14"/>
  </w:num>
  <w:num w:numId="35">
    <w:abstractNumId w:val="33"/>
  </w:num>
  <w:num w:numId="36">
    <w:abstractNumId w:val="18"/>
  </w:num>
  <w:num w:numId="37">
    <w:abstractNumId w:val="12"/>
  </w:num>
  <w:num w:numId="38">
    <w:abstractNumId w:val="25"/>
  </w:num>
  <w:num w:numId="39">
    <w:abstractNumId w:val="24"/>
  </w:num>
  <w:num w:numId="40">
    <w:abstractNumId w:val="5"/>
  </w:num>
  <w:num w:numId="41">
    <w:abstractNumId w:val="6"/>
  </w:num>
  <w:num w:numId="4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0D4CD6"/>
    <w:rsid w:val="00011AF8"/>
    <w:rsid w:val="00075A1A"/>
    <w:rsid w:val="000D4CD6"/>
    <w:rsid w:val="000F641A"/>
    <w:rsid w:val="001047C9"/>
    <w:rsid w:val="00107F01"/>
    <w:rsid w:val="001A7B92"/>
    <w:rsid w:val="001E6119"/>
    <w:rsid w:val="002D3B7C"/>
    <w:rsid w:val="0035171F"/>
    <w:rsid w:val="00357258"/>
    <w:rsid w:val="003651CC"/>
    <w:rsid w:val="00386967"/>
    <w:rsid w:val="00393E8C"/>
    <w:rsid w:val="00394CC5"/>
    <w:rsid w:val="003B2932"/>
    <w:rsid w:val="003C3073"/>
    <w:rsid w:val="003E46C5"/>
    <w:rsid w:val="003F47A5"/>
    <w:rsid w:val="00451F73"/>
    <w:rsid w:val="004B4A4B"/>
    <w:rsid w:val="005615E5"/>
    <w:rsid w:val="00574519"/>
    <w:rsid w:val="006135B6"/>
    <w:rsid w:val="006316D9"/>
    <w:rsid w:val="00682448"/>
    <w:rsid w:val="006A4E01"/>
    <w:rsid w:val="006F604E"/>
    <w:rsid w:val="00731537"/>
    <w:rsid w:val="00741D36"/>
    <w:rsid w:val="00765C24"/>
    <w:rsid w:val="00821A8F"/>
    <w:rsid w:val="008413D8"/>
    <w:rsid w:val="008457FD"/>
    <w:rsid w:val="008C34DF"/>
    <w:rsid w:val="008D7F93"/>
    <w:rsid w:val="008E66FB"/>
    <w:rsid w:val="009231D6"/>
    <w:rsid w:val="00931114"/>
    <w:rsid w:val="00970CB8"/>
    <w:rsid w:val="00976C9B"/>
    <w:rsid w:val="009C7EBF"/>
    <w:rsid w:val="00A01DE9"/>
    <w:rsid w:val="00A11CB1"/>
    <w:rsid w:val="00A17D03"/>
    <w:rsid w:val="00A30BE1"/>
    <w:rsid w:val="00A80C9C"/>
    <w:rsid w:val="00AF414B"/>
    <w:rsid w:val="00AF4449"/>
    <w:rsid w:val="00AF6E0E"/>
    <w:rsid w:val="00B90528"/>
    <w:rsid w:val="00BB73CF"/>
    <w:rsid w:val="00BF613B"/>
    <w:rsid w:val="00C246DA"/>
    <w:rsid w:val="00C87EBA"/>
    <w:rsid w:val="00CB6D35"/>
    <w:rsid w:val="00CD2C03"/>
    <w:rsid w:val="00CF39B6"/>
    <w:rsid w:val="00D138DE"/>
    <w:rsid w:val="00D400B9"/>
    <w:rsid w:val="00D62A34"/>
    <w:rsid w:val="00DD3360"/>
    <w:rsid w:val="00DE2832"/>
    <w:rsid w:val="00E40DE3"/>
    <w:rsid w:val="00E64EC2"/>
    <w:rsid w:val="00EC7814"/>
    <w:rsid w:val="00ED6160"/>
    <w:rsid w:val="00F022CA"/>
    <w:rsid w:val="00F82DF4"/>
    <w:rsid w:val="00F8672F"/>
    <w:rsid w:val="00FC0B2A"/>
    <w:rsid w:val="00FE3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35"/>
  </w:style>
  <w:style w:type="paragraph" w:styleId="Nagwek1">
    <w:name w:val="heading 1"/>
    <w:basedOn w:val="Normalny"/>
    <w:link w:val="Nagwek1Znak"/>
    <w:uiPriority w:val="1"/>
    <w:qFormat/>
    <w:rsid w:val="00AF6E0E"/>
    <w:pPr>
      <w:widowControl w:val="0"/>
      <w:autoSpaceDE w:val="0"/>
      <w:autoSpaceDN w:val="0"/>
      <w:spacing w:before="43" w:after="0" w:line="240" w:lineRule="auto"/>
      <w:ind w:left="96" w:right="107"/>
      <w:jc w:val="center"/>
      <w:outlineLvl w:val="0"/>
    </w:pPr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16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CD6"/>
  </w:style>
  <w:style w:type="paragraph" w:styleId="Stopka">
    <w:name w:val="footer"/>
    <w:basedOn w:val="Normalny"/>
    <w:link w:val="StopkaZnak"/>
    <w:uiPriority w:val="99"/>
    <w:unhideWhenUsed/>
    <w:rsid w:val="000D4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CD6"/>
  </w:style>
  <w:style w:type="paragraph" w:styleId="Tekstdymka">
    <w:name w:val="Balloon Text"/>
    <w:basedOn w:val="Normalny"/>
    <w:link w:val="TekstdymkaZnak"/>
    <w:uiPriority w:val="99"/>
    <w:semiHidden/>
    <w:unhideWhenUsed/>
    <w:rsid w:val="000D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CD6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A11CB1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A11CB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611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61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611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1"/>
    <w:rsid w:val="00AF6E0E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F6E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F6E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E0E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AF6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1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6316D9"/>
    <w:pPr>
      <w:widowControl w:val="0"/>
      <w:autoSpaceDE w:val="0"/>
      <w:autoSpaceDN w:val="0"/>
      <w:spacing w:before="61" w:after="0" w:line="240" w:lineRule="auto"/>
      <w:ind w:left="469" w:hanging="357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stowarzyszeniepror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2017-12-15T09:22:00Z</cp:lastPrinted>
  <dcterms:created xsi:type="dcterms:W3CDTF">2017-12-15T09:49:00Z</dcterms:created>
  <dcterms:modified xsi:type="dcterms:W3CDTF">2017-12-15T09:49:00Z</dcterms:modified>
</cp:coreProperties>
</file>